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B2" w:rsidRDefault="00913DB2" w:rsidP="00DA41C1">
      <w:pPr>
        <w:jc w:val="center"/>
        <w:rPr>
          <w:rFonts w:ascii="Arial Narrow" w:hAnsi="Arial Narrow"/>
          <w:b/>
        </w:rPr>
      </w:pPr>
      <w:r w:rsidRPr="00F41FE6">
        <w:rPr>
          <w:rFonts w:ascii="Arial Narrow" w:hAnsi="Arial Narrow"/>
          <w:b/>
        </w:rPr>
        <w:t xml:space="preserve">Lokalny Bank Pomysłów – </w:t>
      </w:r>
      <w:r w:rsidR="00067846">
        <w:rPr>
          <w:rFonts w:ascii="Arial Narrow" w:hAnsi="Arial Narrow"/>
          <w:b/>
        </w:rPr>
        <w:t>Ankieta</w:t>
      </w:r>
      <w:r w:rsidRPr="00F41FE6">
        <w:rPr>
          <w:rFonts w:ascii="Arial Narrow" w:hAnsi="Arial Narrow"/>
          <w:b/>
        </w:rPr>
        <w:t xml:space="preserve"> </w:t>
      </w:r>
      <w:r w:rsidR="00DA41C1">
        <w:rPr>
          <w:rFonts w:ascii="Arial Narrow" w:hAnsi="Arial Narrow"/>
          <w:b/>
        </w:rPr>
        <w:t>P</w:t>
      </w:r>
      <w:r w:rsidRPr="00F41FE6">
        <w:rPr>
          <w:rFonts w:ascii="Arial Narrow" w:hAnsi="Arial Narrow"/>
          <w:b/>
        </w:rPr>
        <w:t>rojektowa</w:t>
      </w:r>
    </w:p>
    <w:p w:rsidR="00DA41C1" w:rsidRPr="00DA41C1" w:rsidRDefault="00DA41C1" w:rsidP="00DA41C1">
      <w:pPr>
        <w:jc w:val="center"/>
        <w:rPr>
          <w:rFonts w:ascii="Arial Narrow" w:hAnsi="Arial Narrow"/>
          <w:b/>
          <w:sz w:val="16"/>
        </w:rPr>
      </w:pPr>
      <w:r w:rsidRPr="00DA41C1">
        <w:rPr>
          <w:rFonts w:ascii="Arial Narrow" w:hAnsi="Arial Narrow"/>
          <w:b/>
          <w:sz w:val="16"/>
        </w:rPr>
        <w:t>(ankieta dot. planowanych projektów realizowanych w ramach PROW 2014-2020 za pośrednictwem LGD Lider A4 w latach 2016-2020)</w:t>
      </w:r>
    </w:p>
    <w:p w:rsidR="00913DB2" w:rsidRPr="00F41FE6" w:rsidRDefault="00913DB2" w:rsidP="00913DB2">
      <w:pPr>
        <w:ind w:firstLine="709"/>
        <w:jc w:val="both"/>
        <w:rPr>
          <w:rFonts w:ascii="Arial Narrow" w:hAnsi="Arial Narrow"/>
        </w:rPr>
      </w:pPr>
    </w:p>
    <w:p w:rsidR="00913DB2" w:rsidRPr="00DA41C1" w:rsidRDefault="00913DB2" w:rsidP="00DA41C1">
      <w:pPr>
        <w:ind w:firstLine="567"/>
        <w:jc w:val="both"/>
        <w:rPr>
          <w:rFonts w:ascii="Arial Narrow" w:hAnsi="Arial Narrow"/>
          <w:sz w:val="22"/>
        </w:rPr>
      </w:pPr>
      <w:r w:rsidRPr="00DA41C1">
        <w:rPr>
          <w:rFonts w:ascii="Arial Narrow" w:hAnsi="Arial Narrow"/>
          <w:sz w:val="22"/>
        </w:rPr>
        <w:t xml:space="preserve">Szanowni mieszkańcy obszaru działania Stowarzyszenia Lider A4, w związku z budowaniem nowej Lokalnej Strategii Rozwoju na lata 2014 – 2020, zwracamy się do Państwa z prośbą o jej współtworzenie. </w:t>
      </w:r>
    </w:p>
    <w:p w:rsidR="00913DB2" w:rsidRPr="00DA41C1" w:rsidRDefault="00913DB2" w:rsidP="00DA41C1">
      <w:pPr>
        <w:ind w:firstLine="567"/>
        <w:jc w:val="both"/>
        <w:rPr>
          <w:rFonts w:ascii="Arial Narrow" w:hAnsi="Arial Narrow"/>
          <w:sz w:val="22"/>
        </w:rPr>
      </w:pPr>
      <w:r w:rsidRPr="00DA41C1">
        <w:rPr>
          <w:rFonts w:ascii="Arial Narrow" w:hAnsi="Arial Narrow"/>
          <w:sz w:val="22"/>
        </w:rPr>
        <w:t>Jeżeli mają Państwo ciekawy pomysł na projekt, który w najbliższym czasie chcecie zrealizować to prosimy o wypełnienie tej fiszki, która będzie dla nas bazą do planowania celów,  działań i budżetu na najbliższe lata. Proszę opisać, co Pani/Pan chce w przyszłości zrealizować z dofinansowania unijnego, jako osoba fizyczna, organizacja pozarządowa lub mikroprzedsiębiorstwo, a nawet co Pani/Pan chciałby, aby było  zrobione w Pańskiej miejscowości i/lub gminie (przewidziane do wsparcia w ramach  Inicjatywy LEADER-a operacje znajdują się na drugiej stronie).</w:t>
      </w:r>
    </w:p>
    <w:p w:rsidR="00913DB2" w:rsidRPr="00DA41C1" w:rsidRDefault="00913DB2" w:rsidP="00913DB2">
      <w:pPr>
        <w:ind w:firstLine="567"/>
        <w:jc w:val="both"/>
        <w:rPr>
          <w:rFonts w:ascii="Arial Narrow" w:hAnsi="Arial Narrow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638"/>
        <w:gridCol w:w="2389"/>
        <w:gridCol w:w="2033"/>
      </w:tblGrid>
      <w:tr w:rsidR="00913DB2" w:rsidRPr="00F41FE6" w:rsidTr="00DA41C1">
        <w:trPr>
          <w:trHeight w:val="269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Nazwa / tytuł projektu</w:t>
            </w:r>
          </w:p>
        </w:tc>
        <w:tc>
          <w:tcPr>
            <w:tcW w:w="7060" w:type="dxa"/>
            <w:gridSpan w:val="3"/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247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Miejsce projektu (miejscowość, gmina)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707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 xml:space="preserve">Opis projektu  </w:t>
            </w:r>
          </w:p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(co ma być zrealizowane, jakie korzyści chcemy osiągnąć, kto będzie pracował przy projekcie, itp.)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707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Cele projektu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(katalog celów na drugiej stronie)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645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Szacunkowa wartość projektu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645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565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DB2" w:rsidRPr="00F41FE6" w:rsidRDefault="00913DB2" w:rsidP="00DA41C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 xml:space="preserve">Jak projekt wpłynie na rozwój i promocję </w:t>
            </w:r>
            <w:r w:rsidR="00DA41C1">
              <w:rPr>
                <w:rFonts w:ascii="Arial Narrow" w:hAnsi="Arial Narrow"/>
                <w:b/>
                <w:sz w:val="20"/>
                <w:szCs w:val="20"/>
              </w:rPr>
              <w:t xml:space="preserve">obszaru </w:t>
            </w:r>
            <w:r w:rsidRPr="00F41FE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A41C1">
              <w:rPr>
                <w:rFonts w:ascii="Arial Narrow" w:hAnsi="Arial Narrow"/>
                <w:b/>
                <w:sz w:val="20"/>
                <w:szCs w:val="20"/>
              </w:rPr>
              <w:t>LGD (</w:t>
            </w:r>
            <w:proofErr w:type="spellStart"/>
            <w:r w:rsidR="00DA41C1">
              <w:rPr>
                <w:rFonts w:ascii="Arial Narrow" w:hAnsi="Arial Narrow"/>
                <w:b/>
                <w:sz w:val="20"/>
                <w:szCs w:val="20"/>
              </w:rPr>
              <w:t>tj</w:t>
            </w:r>
            <w:proofErr w:type="spellEnd"/>
            <w:r w:rsidR="00DA41C1">
              <w:rPr>
                <w:rFonts w:ascii="Arial Narrow" w:hAnsi="Arial Narrow"/>
                <w:b/>
                <w:sz w:val="20"/>
                <w:szCs w:val="20"/>
              </w:rPr>
              <w:t xml:space="preserve"> gmin: Kąty Wrocławskie, Kobierzyce, Żórawina, Siechnice i Domaniów)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</w:tcBorders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25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/ nazwa </w:t>
            </w:r>
            <w:r w:rsidRPr="00F41FE6">
              <w:rPr>
                <w:rFonts w:ascii="Arial Narrow" w:hAnsi="Arial Narrow"/>
                <w:b/>
                <w:sz w:val="20"/>
                <w:szCs w:val="20"/>
              </w:rPr>
              <w:t>Projektodawcy</w:t>
            </w:r>
          </w:p>
        </w:tc>
        <w:tc>
          <w:tcPr>
            <w:tcW w:w="7060" w:type="dxa"/>
            <w:gridSpan w:val="3"/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25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 xml:space="preserve">Kontakt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F41FE6">
              <w:rPr>
                <w:rFonts w:ascii="Arial Narrow" w:hAnsi="Arial Narrow"/>
                <w:b/>
                <w:sz w:val="20"/>
                <w:szCs w:val="20"/>
              </w:rPr>
              <w:t>Adres zamieszkania</w:t>
            </w:r>
          </w:p>
        </w:tc>
        <w:tc>
          <w:tcPr>
            <w:tcW w:w="7060" w:type="dxa"/>
            <w:gridSpan w:val="3"/>
          </w:tcPr>
          <w:p w:rsidR="00913DB2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257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Będę wnioskować</w:t>
            </w:r>
            <w:r w:rsidRPr="00830004">
              <w:rPr>
                <w:rFonts w:ascii="Arial Narrow" w:hAnsi="Arial Narrow"/>
                <w:b/>
                <w:sz w:val="20"/>
                <w:szCs w:val="20"/>
              </w:rPr>
              <w:t xml:space="preserve"> z dofinansowania jako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913DB2" w:rsidRPr="00F41FE6" w:rsidTr="00DA41C1">
        <w:trPr>
          <w:trHeight w:val="257"/>
        </w:trPr>
        <w:tc>
          <w:tcPr>
            <w:tcW w:w="4900" w:type="dxa"/>
            <w:gridSpan w:val="2"/>
            <w:shd w:val="clear" w:color="auto" w:fill="FFFFFF" w:themeFill="background1"/>
            <w:vAlign w:val="center"/>
          </w:tcPr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eastAsiaTheme="minorEastAsia" w:hAnsi="Arial Narrow" w:cstheme="minorBidi"/>
                <w:sz w:val="20"/>
                <w:szCs w:val="20"/>
              </w:rPr>
            </w:pPr>
            <w:r w:rsidRPr="00D2493D">
              <w:rPr>
                <w:rFonts w:ascii="Arial Narrow" w:hAnsi="Arial Narrow"/>
                <w:sz w:val="20"/>
                <w:szCs w:val="20"/>
              </w:rPr>
              <w:t>Przedstawiciel NGO</w:t>
            </w:r>
          </w:p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eastAsiaTheme="minorEastAsia" w:hAnsi="Arial Narrow" w:cstheme="minorBidi"/>
                <w:sz w:val="20"/>
                <w:szCs w:val="20"/>
              </w:rPr>
            </w:pPr>
            <w:r w:rsidRPr="00D2493D">
              <w:rPr>
                <w:rFonts w:ascii="Arial Narrow" w:hAnsi="Arial Narrow"/>
                <w:sz w:val="20"/>
                <w:szCs w:val="20"/>
              </w:rPr>
              <w:t xml:space="preserve">Przedstawiciel grupy nieformalnej </w:t>
            </w:r>
          </w:p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eastAsiaTheme="minorEastAsia" w:hAnsi="Arial Narrow" w:cstheme="minorBidi"/>
                <w:sz w:val="20"/>
                <w:szCs w:val="20"/>
              </w:rPr>
            </w:pPr>
            <w:r w:rsidRPr="00D2493D">
              <w:rPr>
                <w:rFonts w:ascii="Arial Narrow" w:eastAsiaTheme="minorEastAsia" w:hAnsi="Arial Narrow" w:cstheme="minorBidi"/>
                <w:sz w:val="20"/>
                <w:szCs w:val="20"/>
              </w:rPr>
              <w:t>Przedstawiciel jednostki samorządu terytorialnego</w:t>
            </w:r>
          </w:p>
        </w:tc>
        <w:tc>
          <w:tcPr>
            <w:tcW w:w="4422" w:type="dxa"/>
            <w:gridSpan w:val="2"/>
            <w:shd w:val="clear" w:color="auto" w:fill="FFFFFF" w:themeFill="background1"/>
            <w:vAlign w:val="center"/>
          </w:tcPr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eastAsiaTheme="minorEastAsia" w:hAnsi="Arial Narrow" w:cstheme="minorBidi"/>
                <w:sz w:val="20"/>
                <w:szCs w:val="20"/>
              </w:rPr>
            </w:pPr>
            <w:r w:rsidRPr="00D2493D">
              <w:rPr>
                <w:rFonts w:ascii="Arial Narrow" w:hAnsi="Arial Narrow"/>
                <w:sz w:val="20"/>
                <w:szCs w:val="20"/>
              </w:rPr>
              <w:t>Mikroprzedsiębiorca</w:t>
            </w:r>
          </w:p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hAnsi="Arial Narrow"/>
                <w:b/>
                <w:sz w:val="20"/>
                <w:szCs w:val="20"/>
              </w:rPr>
            </w:pPr>
            <w:r w:rsidRPr="00D2493D">
              <w:rPr>
                <w:rFonts w:ascii="Arial Narrow" w:hAnsi="Arial Narrow"/>
                <w:sz w:val="20"/>
                <w:szCs w:val="20"/>
              </w:rPr>
              <w:t>Rolnik</w:t>
            </w:r>
            <w:r w:rsidRPr="00D2493D">
              <w:rPr>
                <w:rFonts w:ascii="Arial Narrow" w:eastAsiaTheme="minorEastAsia" w:hAnsi="Arial Narrow" w:cstheme="minorBidi"/>
                <w:sz w:val="20"/>
                <w:szCs w:val="20"/>
              </w:rPr>
              <w:t xml:space="preserve"> </w:t>
            </w:r>
          </w:p>
          <w:p w:rsidR="00913DB2" w:rsidRPr="00D2493D" w:rsidRDefault="00913DB2" w:rsidP="00913D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94"/>
              <w:rPr>
                <w:rFonts w:ascii="Arial Narrow" w:hAnsi="Arial Narrow"/>
                <w:b/>
                <w:sz w:val="20"/>
                <w:szCs w:val="20"/>
              </w:rPr>
            </w:pPr>
            <w:r w:rsidRPr="00D2493D">
              <w:rPr>
                <w:rFonts w:ascii="Arial Narrow" w:hAnsi="Arial Narrow"/>
                <w:sz w:val="20"/>
                <w:szCs w:val="20"/>
              </w:rPr>
              <w:t>Osoba fizyczna</w:t>
            </w:r>
          </w:p>
        </w:tc>
      </w:tr>
      <w:tr w:rsidR="00913DB2" w:rsidRPr="00F41FE6" w:rsidTr="00DA41C1">
        <w:trPr>
          <w:trHeight w:val="257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Nazwa reprezentowanej Instytucji, jeżeli dotyczy</w:t>
            </w:r>
          </w:p>
        </w:tc>
        <w:tc>
          <w:tcPr>
            <w:tcW w:w="7060" w:type="dxa"/>
            <w:gridSpan w:val="3"/>
          </w:tcPr>
          <w:p w:rsidR="00913DB2" w:rsidRPr="00F41FE6" w:rsidRDefault="00913DB2" w:rsidP="007F27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13DB2" w:rsidRPr="00F41FE6" w:rsidTr="00DA41C1">
        <w:trPr>
          <w:trHeight w:val="276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913DB2" w:rsidRPr="00F41FE6" w:rsidRDefault="00913DB2" w:rsidP="007F27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1FE6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  <w:tc>
          <w:tcPr>
            <w:tcW w:w="2033" w:type="dxa"/>
          </w:tcPr>
          <w:p w:rsidR="00913DB2" w:rsidRPr="00F41FE6" w:rsidRDefault="00913DB2" w:rsidP="007F279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3DB2" w:rsidRPr="00F41FE6" w:rsidRDefault="00913DB2" w:rsidP="007F279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13DB2" w:rsidRPr="00F41FE6" w:rsidRDefault="00913DB2" w:rsidP="00913DB2">
      <w:pPr>
        <w:pStyle w:val="Default"/>
        <w:spacing w:line="360" w:lineRule="auto"/>
        <w:jc w:val="center"/>
        <w:rPr>
          <w:rFonts w:ascii="Arial Narrow" w:hAnsi="Arial Narrow" w:cs="Times New Roman"/>
          <w:b/>
          <w:bCs/>
          <w:u w:val="single"/>
        </w:rPr>
      </w:pPr>
      <w:r w:rsidRPr="00067846">
        <w:rPr>
          <w:rFonts w:ascii="Arial Narrow" w:hAnsi="Arial Narrow" w:cs="Times New Roman"/>
          <w:b/>
          <w:bCs/>
          <w:color w:val="FF0000"/>
          <w:u w:val="single"/>
        </w:rPr>
        <w:t xml:space="preserve">Prosimy o przekazanie </w:t>
      </w:r>
      <w:r w:rsidR="00067846" w:rsidRPr="00067846">
        <w:rPr>
          <w:rFonts w:ascii="Arial Narrow" w:hAnsi="Arial Narrow" w:cs="Times New Roman"/>
          <w:b/>
          <w:bCs/>
          <w:color w:val="FF0000"/>
          <w:u w:val="single"/>
        </w:rPr>
        <w:t xml:space="preserve">ankiety </w:t>
      </w:r>
      <w:r w:rsidRPr="00067846">
        <w:rPr>
          <w:rFonts w:ascii="Arial Narrow" w:hAnsi="Arial Narrow" w:cs="Times New Roman"/>
          <w:b/>
          <w:bCs/>
          <w:color w:val="FF0000"/>
          <w:u w:val="single"/>
        </w:rPr>
        <w:t>do LGD</w:t>
      </w:r>
      <w:r w:rsidR="00067846" w:rsidRPr="00067846">
        <w:rPr>
          <w:rFonts w:ascii="Arial Narrow" w:hAnsi="Arial Narrow" w:cs="Times New Roman"/>
          <w:b/>
          <w:bCs/>
          <w:color w:val="FF0000"/>
          <w:u w:val="single"/>
        </w:rPr>
        <w:t xml:space="preserve"> </w:t>
      </w:r>
      <w:r w:rsidRPr="00067846">
        <w:rPr>
          <w:rFonts w:ascii="Arial Narrow" w:hAnsi="Arial Narrow" w:cs="Times New Roman"/>
          <w:b/>
          <w:bCs/>
          <w:color w:val="FF0000"/>
          <w:u w:val="single"/>
        </w:rPr>
        <w:t xml:space="preserve">lub złożenie jej na Sekretariacie swojego Urzędu Gminy do </w:t>
      </w:r>
      <w:r w:rsidR="00067846" w:rsidRPr="00067846">
        <w:rPr>
          <w:rFonts w:ascii="Arial Narrow" w:hAnsi="Arial Narrow" w:cs="Times New Roman"/>
          <w:b/>
          <w:bCs/>
          <w:color w:val="FF0000"/>
          <w:u w:val="single"/>
        </w:rPr>
        <w:t>18</w:t>
      </w:r>
      <w:r w:rsidR="00067846">
        <w:rPr>
          <w:rFonts w:ascii="Arial Narrow" w:hAnsi="Arial Narrow" w:cs="Times New Roman"/>
          <w:b/>
          <w:bCs/>
          <w:color w:val="FF0000"/>
          <w:u w:val="single"/>
        </w:rPr>
        <w:t>.</w:t>
      </w:r>
      <w:bookmarkStart w:id="0" w:name="_GoBack"/>
      <w:bookmarkEnd w:id="0"/>
      <w:r w:rsidR="00067846" w:rsidRPr="00067846">
        <w:rPr>
          <w:rFonts w:ascii="Arial Narrow" w:hAnsi="Arial Narrow" w:cs="Times New Roman"/>
          <w:b/>
          <w:bCs/>
          <w:color w:val="FF0000"/>
          <w:u w:val="single"/>
        </w:rPr>
        <w:t xml:space="preserve"> wrześni</w:t>
      </w:r>
      <w:r w:rsidRPr="00067846">
        <w:rPr>
          <w:rFonts w:ascii="Arial Narrow" w:hAnsi="Arial Narrow" w:cs="Times New Roman"/>
          <w:b/>
          <w:bCs/>
          <w:color w:val="FF0000"/>
          <w:u w:val="single"/>
        </w:rPr>
        <w:t>a 2015r.</w:t>
      </w:r>
    </w:p>
    <w:p w:rsidR="00913DB2" w:rsidRPr="00B6295A" w:rsidRDefault="00913DB2" w:rsidP="00913DB2">
      <w:pPr>
        <w:pStyle w:val="Default"/>
        <w:spacing w:line="360" w:lineRule="auto"/>
        <w:jc w:val="center"/>
        <w:rPr>
          <w:rFonts w:ascii="Arial Narrow" w:hAnsi="Arial Narrow" w:cs="Times New Roman"/>
          <w:sz w:val="32"/>
          <w:szCs w:val="32"/>
        </w:rPr>
      </w:pPr>
      <w:r w:rsidRPr="00B6295A">
        <w:rPr>
          <w:rFonts w:ascii="Arial Narrow" w:hAnsi="Arial Narrow" w:cs="Times New Roman"/>
          <w:b/>
          <w:bCs/>
          <w:sz w:val="32"/>
          <w:szCs w:val="32"/>
        </w:rPr>
        <w:lastRenderedPageBreak/>
        <w:t>Cele Działania  LEADER w ramach PROW na lata 2014-2020</w:t>
      </w:r>
    </w:p>
    <w:p w:rsidR="00913DB2" w:rsidRPr="00B6295A" w:rsidRDefault="00913DB2" w:rsidP="00913DB2">
      <w:pPr>
        <w:pStyle w:val="NormalnyWeb"/>
        <w:jc w:val="both"/>
        <w:rPr>
          <w:rFonts w:ascii="Arial Narrow" w:hAnsi="Arial Narrow"/>
          <w:b/>
        </w:rPr>
      </w:pPr>
      <w:r w:rsidRPr="00B6295A">
        <w:rPr>
          <w:rFonts w:ascii="Arial Narrow" w:hAnsi="Arial Narrow"/>
          <w:b/>
        </w:rPr>
        <w:t>Celem głównym PROW 2014 – 2020</w:t>
      </w:r>
      <w:r w:rsidRPr="00B6295A">
        <w:rPr>
          <w:rFonts w:ascii="Arial Narrow" w:hAnsi="Arial Narrow"/>
        </w:rPr>
        <w:t xml:space="preserve"> </w:t>
      </w:r>
      <w:r w:rsidRPr="00B6295A">
        <w:rPr>
          <w:rFonts w:ascii="Arial Narrow" w:hAnsi="Arial Narrow"/>
          <w:b/>
        </w:rPr>
        <w:t>jest poprawa konkurencyjności rolnictwa, zrównoważone zarządzanie zasobami naturalnymi i działania w dziedzinie klimatu oraz zrównoważony rozwój terytorialny obszarów wiejskich.</w:t>
      </w:r>
    </w:p>
    <w:p w:rsidR="00913DB2" w:rsidRPr="00B6295A" w:rsidRDefault="00913DB2" w:rsidP="00913DB2">
      <w:pPr>
        <w:pStyle w:val="NormalnyWeb"/>
        <w:jc w:val="both"/>
        <w:rPr>
          <w:rFonts w:ascii="Arial Narrow" w:hAnsi="Arial Narrow"/>
          <w:b/>
        </w:rPr>
      </w:pPr>
      <w:r w:rsidRPr="00B6295A">
        <w:rPr>
          <w:rFonts w:ascii="Arial Narrow" w:hAnsi="Arial Narrow"/>
        </w:rPr>
        <w:t xml:space="preserve">Program Leader najbardziej wpisuje się w jeden z sześciu priorytetów wyznaczonych dla unijnej polityki rozwoju obszarów wiejskich na lata 2014 – 2020, a mianowicie: </w:t>
      </w:r>
      <w:r w:rsidRPr="00B6295A">
        <w:rPr>
          <w:rFonts w:ascii="Arial Narrow" w:hAnsi="Arial Narrow"/>
          <w:b/>
        </w:rPr>
        <w:t>Priorytet 6 Zwiększanie włączenia społecznego, ograniczanie ubóstwa i promowanie rozwoju gospodarczego na obszarach wiejskich.</w:t>
      </w:r>
    </w:p>
    <w:p w:rsidR="00913DB2" w:rsidRPr="00B6295A" w:rsidRDefault="00913DB2" w:rsidP="00913DB2">
      <w:pPr>
        <w:pStyle w:val="Default"/>
        <w:jc w:val="both"/>
        <w:rPr>
          <w:rFonts w:ascii="Arial Narrow" w:hAnsi="Arial Narrow" w:cs="Times New Roman"/>
          <w:u w:val="single"/>
        </w:rPr>
      </w:pPr>
      <w:r w:rsidRPr="00B6295A">
        <w:rPr>
          <w:rFonts w:ascii="Arial Narrow" w:hAnsi="Arial Narrow" w:cs="Times New Roman"/>
          <w:b/>
          <w:bCs/>
          <w:u w:val="single"/>
        </w:rPr>
        <w:t xml:space="preserve">Cel szczegółowy Programu Leader: wspieranie lokalnego rozwoju na obszarach wiejskich </w:t>
      </w:r>
    </w:p>
    <w:p w:rsidR="00913DB2" w:rsidRPr="00067846" w:rsidRDefault="00913DB2" w:rsidP="00913DB2">
      <w:pPr>
        <w:pStyle w:val="Default"/>
        <w:jc w:val="both"/>
        <w:rPr>
          <w:rFonts w:ascii="Arial Narrow" w:hAnsi="Arial Narrow" w:cs="Times New Roman"/>
          <w:sz w:val="22"/>
        </w:rPr>
      </w:pPr>
    </w:p>
    <w:p w:rsidR="00913DB2" w:rsidRPr="00067846" w:rsidRDefault="00913DB2" w:rsidP="00913DB2">
      <w:pPr>
        <w:pStyle w:val="Default"/>
        <w:jc w:val="both"/>
        <w:rPr>
          <w:rFonts w:ascii="Arial Narrow" w:hAnsi="Arial Narrow" w:cs="Times New Roman"/>
          <w:b/>
          <w:sz w:val="22"/>
        </w:rPr>
      </w:pPr>
      <w:r w:rsidRPr="00067846">
        <w:rPr>
          <w:rFonts w:ascii="Arial Narrow" w:hAnsi="Arial Narrow" w:cs="Times New Roman"/>
          <w:b/>
          <w:sz w:val="22"/>
        </w:rPr>
        <w:t xml:space="preserve">Przewidziane do wsparcia będą projekty mające na celu: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wzmocnienie kapitału społecznego, w tym z wykorzystaniem rozwiązań innowacyjnych i wspieranie partycypacji społeczności lokalnej w realizacji LSR;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zakładanie działalności gospodarczej i rozwój przedsiębiorczości;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dywersyfikacja źródeł dochodu, w tym tworzenie i rozwój inkubatorów przetwórstwa lokalnego tj. infrastruktury służącej przetwarzaniu produktów rolnych w celu udostępniania jej lokalnym producentom (produkty objęte i nieobjęte załącznikiem nr 1 do TFUE), z wyłączeniem świadczenia usług rolniczych;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podnoszenie kompetencji osób z obszaru LSR w powiązaniu z rozwojem przedsiębiorczości lub dywersyfikacją źródeł dochodów, lub podejmowaniem zatrudnienia, w szczególności rolników i osób długotrwale pozostających bez pracy;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>Podnoszenie wiedzy społeczności lokalnej w zakresie ochrony środowiska, zmian klimatycznych a także innowacji;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rozwój produktów lokalnych;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rozwój rynków zbytu, z wyłączeniem targowisk;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zachowanie dziedzictwa lokalnego;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spacing w:after="58"/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rozwój ogólnodostępnej i niekomercyjnej infrastruktury turystycznej, rekreacyjnej lub kulturalnej, </w:t>
      </w:r>
    </w:p>
    <w:p w:rsidR="00913DB2" w:rsidRPr="00067846" w:rsidRDefault="00913DB2" w:rsidP="00913DB2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Arial Narrow" w:hAnsi="Arial Narrow" w:cs="Times New Roman"/>
          <w:sz w:val="22"/>
        </w:rPr>
      </w:pPr>
      <w:r w:rsidRPr="00067846">
        <w:rPr>
          <w:rFonts w:ascii="Arial Narrow" w:hAnsi="Arial Narrow" w:cs="Times New Roman"/>
          <w:sz w:val="22"/>
        </w:rPr>
        <w:t xml:space="preserve">rozwój infrastruktury drogowej gwarantującej spójność terytorialną w zakresie włączenia społecznego. </w:t>
      </w:r>
    </w:p>
    <w:p w:rsidR="00913DB2" w:rsidRPr="00B6295A" w:rsidRDefault="00913DB2" w:rsidP="00913DB2">
      <w:pPr>
        <w:pStyle w:val="Default"/>
        <w:jc w:val="both"/>
        <w:rPr>
          <w:rFonts w:ascii="Arial Narrow" w:hAnsi="Arial Narrow" w:cs="Times New Roman"/>
          <w:b/>
          <w:bCs/>
        </w:rPr>
      </w:pPr>
    </w:p>
    <w:p w:rsidR="00913DB2" w:rsidRPr="00DA41C1" w:rsidRDefault="00913DB2" w:rsidP="00913DB2">
      <w:pPr>
        <w:pStyle w:val="Default"/>
        <w:jc w:val="both"/>
        <w:rPr>
          <w:rFonts w:ascii="Arial Narrow" w:hAnsi="Arial Narrow" w:cs="Times New Roman"/>
          <w:sz w:val="22"/>
          <w:u w:val="single"/>
        </w:rPr>
      </w:pPr>
      <w:r w:rsidRPr="00DA41C1">
        <w:rPr>
          <w:rFonts w:ascii="Arial Narrow" w:hAnsi="Arial Narrow" w:cs="Times New Roman"/>
          <w:b/>
          <w:bCs/>
          <w:sz w:val="22"/>
          <w:u w:val="single"/>
        </w:rPr>
        <w:t xml:space="preserve">Cele szczegółowe powiązane: </w:t>
      </w:r>
    </w:p>
    <w:p w:rsidR="00913DB2" w:rsidRPr="00DA41C1" w:rsidRDefault="00913DB2" w:rsidP="00913DB2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Times New Roman"/>
          <w:b/>
          <w:sz w:val="22"/>
        </w:rPr>
      </w:pPr>
      <w:r w:rsidRPr="00DA41C1">
        <w:rPr>
          <w:rFonts w:ascii="Arial Narrow" w:hAnsi="Arial Narrow" w:cs="Times New Roman"/>
          <w:sz w:val="22"/>
        </w:rPr>
        <w:t xml:space="preserve">poprawa konkurencyjności głównych producentów w drodze lepszego ich zintegrowania z łańcuchem rolno-spożywczym poprzez systemy zapewnienia jakości, dodawanie wartości do produktów rolnych, promocję na rynkach lokalnych i krótkie cykle dostaw, grupy i organizacje producentów oraz organizacje międzybranżowe - </w:t>
      </w:r>
      <w:r w:rsidRPr="00DA41C1">
        <w:rPr>
          <w:rFonts w:ascii="Arial Narrow" w:hAnsi="Arial Narrow"/>
          <w:b/>
          <w:sz w:val="20"/>
          <w:szCs w:val="22"/>
        </w:rPr>
        <w:t>W ramach LEADER wspierane będą operacje z zakresu małego przetwórstwa oraz tworzenie sieci (zakres: krótkie łańcuchy dostaw, rynki lokalne, działania promocyjne i marketingowe).</w:t>
      </w:r>
    </w:p>
    <w:p w:rsidR="00913DB2" w:rsidRPr="00DA41C1" w:rsidRDefault="00913DB2" w:rsidP="00913DB2">
      <w:pPr>
        <w:pStyle w:val="Default"/>
        <w:ind w:left="284" w:hanging="284"/>
        <w:jc w:val="both"/>
        <w:rPr>
          <w:rFonts w:ascii="Arial Narrow" w:hAnsi="Arial Narrow" w:cs="Times New Roman"/>
          <w:sz w:val="22"/>
        </w:rPr>
      </w:pPr>
    </w:p>
    <w:p w:rsidR="00913DB2" w:rsidRPr="00DA41C1" w:rsidRDefault="00913DB2" w:rsidP="00913DB2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Times New Roman"/>
          <w:b/>
          <w:sz w:val="22"/>
        </w:rPr>
      </w:pPr>
      <w:r w:rsidRPr="00DA41C1">
        <w:rPr>
          <w:rFonts w:ascii="Arial Narrow" w:hAnsi="Arial Narrow" w:cs="Times New Roman"/>
          <w:sz w:val="22"/>
        </w:rPr>
        <w:t xml:space="preserve">ułatwianie różnicowania działalności, zakładania i rozwoju małych przedsiębiorstw i tworzenia miejsc pracy - </w:t>
      </w:r>
      <w:r w:rsidRPr="00DA41C1">
        <w:rPr>
          <w:rFonts w:ascii="Arial Narrow" w:hAnsi="Arial Narrow"/>
          <w:b/>
          <w:sz w:val="20"/>
          <w:szCs w:val="22"/>
        </w:rPr>
        <w:t>W ramach LEADER realizowane będą operacje w zakresie przedsiębiorczości: działania mające na celu wyposażenie w niezbędną wiedzę lub umiejętności oraz kwalifikacje m.in. osób planujących rozpoczęcie działalności dodatkowej do działalności rolniczej oraz osób odchodzących z rolnictwa.</w:t>
      </w:r>
    </w:p>
    <w:p w:rsidR="00913DB2" w:rsidRPr="00DA41C1" w:rsidRDefault="00913DB2" w:rsidP="00913DB2">
      <w:pPr>
        <w:pStyle w:val="Default"/>
        <w:ind w:left="284" w:hanging="284"/>
        <w:jc w:val="both"/>
        <w:rPr>
          <w:rFonts w:ascii="Arial Narrow" w:hAnsi="Arial Narrow" w:cs="Times New Roman"/>
          <w:sz w:val="22"/>
        </w:rPr>
      </w:pPr>
    </w:p>
    <w:p w:rsidR="007D664A" w:rsidRPr="00DA41C1" w:rsidRDefault="00913DB2" w:rsidP="00913DB2">
      <w:pPr>
        <w:pStyle w:val="Defaul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A41C1">
        <w:rPr>
          <w:rFonts w:ascii="Arial Narrow" w:hAnsi="Arial Narrow" w:cs="Times New Roman"/>
          <w:sz w:val="22"/>
        </w:rPr>
        <w:t xml:space="preserve">zwiększanie dostępności technologii informacyjno-komunikacyjnych (TIK, z ang. ICT) na obszarach wiejskich oraz podnoszenie poziomu korzystania z nich i poprawianie ich jakości - </w:t>
      </w:r>
      <w:r w:rsidRPr="00DA41C1">
        <w:rPr>
          <w:rFonts w:ascii="Arial Narrow" w:hAnsi="Arial Narrow"/>
          <w:b/>
          <w:sz w:val="20"/>
          <w:szCs w:val="22"/>
        </w:rPr>
        <w:t>W ramach LEADER wspierane będą operacje z zakresu wykorzystania technologii informacyjnych w rozwoju pozarolniczych miejsc pracy czy udostępniania zasobów kulturowych, przyrodniczych i turystycznych obszarów wiejskich.</w:t>
      </w:r>
    </w:p>
    <w:sectPr w:rsidR="007D664A" w:rsidRPr="00DA41C1" w:rsidSect="00067846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FE" w:rsidRDefault="00E15CFE" w:rsidP="00DA41C1">
      <w:r>
        <w:separator/>
      </w:r>
    </w:p>
  </w:endnote>
  <w:endnote w:type="continuationSeparator" w:id="0">
    <w:p w:rsidR="00E15CFE" w:rsidRDefault="00E15CFE" w:rsidP="00D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6" w:rsidRPr="00067846" w:rsidRDefault="00067846" w:rsidP="00067846">
    <w:pPr>
      <w:autoSpaceDE w:val="0"/>
      <w:autoSpaceDN w:val="0"/>
      <w:adjustRightInd w:val="0"/>
      <w:spacing w:after="200" w:line="276" w:lineRule="auto"/>
      <w:ind w:left="-567" w:right="-567"/>
      <w:jc w:val="center"/>
      <w:rPr>
        <w:rFonts w:ascii="Calibri" w:eastAsia="Calibri" w:hAnsi="Calibri"/>
        <w:sz w:val="20"/>
        <w:szCs w:val="20"/>
        <w:lang w:val="en-US" w:eastAsia="en-US"/>
      </w:rPr>
    </w:pPr>
    <w:r w:rsidRPr="00067846">
      <w:rPr>
        <w:rFonts w:ascii="Calibri" w:eastAsia="Calibri" w:hAnsi="Calibri"/>
        <w:bCs/>
        <w:sz w:val="16"/>
        <w:szCs w:val="16"/>
        <w:lang w:eastAsia="en-US"/>
      </w:rPr>
      <w:t>Lokalna Grupa Działania</w:t>
    </w:r>
    <w:r w:rsidRPr="00067846">
      <w:rPr>
        <w:rFonts w:ascii="Calibri" w:eastAsia="Calibri" w:hAnsi="Calibri"/>
        <w:sz w:val="16"/>
        <w:szCs w:val="16"/>
        <w:lang w:eastAsia="en-US"/>
      </w:rPr>
      <w:t xml:space="preserve"> na rzecz zrównoważonego rozwoju Gmin Kąty Wrocławskie, Kobierzyce, Siechnice, Żórawina</w:t>
    </w:r>
    <w:r>
      <w:rPr>
        <w:rFonts w:ascii="Calibri" w:eastAsia="Calibri" w:hAnsi="Calibri"/>
        <w:sz w:val="16"/>
        <w:szCs w:val="16"/>
        <w:lang w:eastAsia="en-US"/>
      </w:rPr>
      <w:t xml:space="preserve">, Domaniów - </w:t>
    </w:r>
    <w:r w:rsidRPr="00067846">
      <w:rPr>
        <w:rFonts w:ascii="Calibri" w:eastAsia="Calibri" w:hAnsi="Calibri"/>
        <w:b/>
        <w:sz w:val="20"/>
        <w:szCs w:val="20"/>
        <w:lang w:eastAsia="en-US"/>
      </w:rPr>
      <w:t>Lider A4</w:t>
    </w:r>
    <w:r w:rsidRPr="00067846">
      <w:rPr>
        <w:rFonts w:ascii="Calibri" w:eastAsia="Calibri" w:hAnsi="Calibri"/>
        <w:b/>
        <w:sz w:val="20"/>
        <w:szCs w:val="20"/>
        <w:lang w:eastAsia="en-US"/>
      </w:rPr>
      <w:br/>
    </w:r>
    <w:r w:rsidRPr="00067846">
      <w:rPr>
        <w:rFonts w:ascii="Calibri" w:eastAsia="Calibri" w:hAnsi="Calibri"/>
        <w:sz w:val="20"/>
        <w:szCs w:val="20"/>
        <w:lang w:eastAsia="en-US"/>
      </w:rPr>
      <w:t xml:space="preserve">55-040 Kobierzyce, ul. </w:t>
    </w:r>
    <w:r w:rsidRPr="00067846">
      <w:rPr>
        <w:rFonts w:ascii="Calibri" w:eastAsia="Calibri" w:hAnsi="Calibri"/>
        <w:sz w:val="20"/>
        <w:szCs w:val="20"/>
        <w:lang w:val="en-US" w:eastAsia="en-US"/>
      </w:rPr>
      <w:t xml:space="preserve">Witosa 15; Tel/faks 71 31 111 35; </w:t>
    </w:r>
    <w:hyperlink r:id="rId1" w:history="1">
      <w:r w:rsidRPr="00067846">
        <w:rPr>
          <w:rFonts w:ascii="Calibri" w:eastAsia="Calibri" w:hAnsi="Calibri"/>
          <w:color w:val="0000FF"/>
          <w:sz w:val="20"/>
          <w:szCs w:val="20"/>
          <w:u w:val="single"/>
          <w:lang w:val="en-US" w:eastAsia="en-US"/>
        </w:rPr>
        <w:t>www.lider-a4.pl</w:t>
      </w:r>
    </w:hyperlink>
    <w:r w:rsidRPr="00067846">
      <w:rPr>
        <w:rFonts w:ascii="Calibri" w:eastAsia="Calibri" w:hAnsi="Calibri"/>
        <w:sz w:val="20"/>
        <w:szCs w:val="20"/>
        <w:lang w:val="en-US" w:eastAsia="en-US"/>
      </w:rPr>
      <w:t xml:space="preserve"> </w:t>
    </w:r>
    <w:r w:rsidRPr="00067846">
      <w:rPr>
        <w:rFonts w:ascii="Calibri" w:eastAsia="Calibri" w:hAnsi="Calibri"/>
        <w:sz w:val="20"/>
        <w:szCs w:val="20"/>
        <w:lang w:val="en-US" w:eastAsia="en-US"/>
      </w:rPr>
      <w:br/>
      <w:t xml:space="preserve">NIP: 896 14 72 454; REGON: 020831725; KRS: </w:t>
    </w:r>
    <w:r w:rsidRPr="00067846">
      <w:rPr>
        <w:rFonts w:ascii="Calibri" w:eastAsia="Calibri" w:hAnsi="Calibri" w:cs="Tahoma"/>
        <w:color w:val="333333"/>
        <w:sz w:val="20"/>
        <w:szCs w:val="20"/>
        <w:lang w:val="en-US" w:eastAsia="en-US"/>
      </w:rPr>
      <w:t>0000309833</w:t>
    </w:r>
    <w:r w:rsidRPr="00067846">
      <w:rPr>
        <w:rFonts w:ascii="Calibri" w:eastAsia="Calibri" w:hAnsi="Calibri"/>
        <w:sz w:val="20"/>
        <w:szCs w:val="20"/>
        <w:lang w:val="en-US" w:eastAsia="en-US"/>
      </w:rPr>
      <w:t xml:space="preserve">; </w:t>
    </w:r>
    <w:proofErr w:type="spellStart"/>
    <w:r w:rsidRPr="00067846">
      <w:rPr>
        <w:rFonts w:ascii="Calibri" w:eastAsia="Calibri" w:hAnsi="Calibri"/>
        <w:sz w:val="20"/>
        <w:szCs w:val="20"/>
        <w:lang w:val="en-US" w:eastAsia="en-US"/>
      </w:rPr>
      <w:t>nr</w:t>
    </w:r>
    <w:proofErr w:type="spellEnd"/>
    <w:r w:rsidRPr="00067846">
      <w:rPr>
        <w:rFonts w:ascii="Calibri" w:eastAsia="Calibri" w:hAnsi="Calibri"/>
        <w:sz w:val="20"/>
        <w:szCs w:val="20"/>
        <w:lang w:val="en-US" w:eastAsia="en-US"/>
      </w:rPr>
      <w:t xml:space="preserve"> konta: </w:t>
    </w:r>
    <w:r w:rsidRPr="00067846">
      <w:rPr>
        <w:rFonts w:ascii="Calibri" w:eastAsia="Calibri" w:hAnsi="Calibri" w:cs="Tahoma"/>
        <w:color w:val="333333"/>
        <w:sz w:val="20"/>
        <w:szCs w:val="20"/>
        <w:lang w:val="en-US" w:eastAsia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FE" w:rsidRDefault="00E15CFE" w:rsidP="00DA41C1">
      <w:r>
        <w:separator/>
      </w:r>
    </w:p>
  </w:footnote>
  <w:footnote w:type="continuationSeparator" w:id="0">
    <w:p w:rsidR="00E15CFE" w:rsidRDefault="00E15CFE" w:rsidP="00DA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C1" w:rsidRDefault="00DA41C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1CF3F8" wp14:editId="47C8556C">
          <wp:simplePos x="0" y="0"/>
          <wp:positionH relativeFrom="column">
            <wp:posOffset>2306320</wp:posOffset>
          </wp:positionH>
          <wp:positionV relativeFrom="paragraph">
            <wp:posOffset>-266700</wp:posOffset>
          </wp:positionV>
          <wp:extent cx="1042035" cy="53975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1F263" wp14:editId="733CBE37">
          <wp:simplePos x="0" y="0"/>
          <wp:positionH relativeFrom="column">
            <wp:posOffset>5518150</wp:posOffset>
          </wp:positionH>
          <wp:positionV relativeFrom="paragraph">
            <wp:posOffset>-266700</wp:posOffset>
          </wp:positionV>
          <wp:extent cx="826770" cy="5397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W 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5A46BA" wp14:editId="2E584C6D">
          <wp:simplePos x="0" y="0"/>
          <wp:positionH relativeFrom="column">
            <wp:posOffset>4186555</wp:posOffset>
          </wp:positionH>
          <wp:positionV relativeFrom="paragraph">
            <wp:posOffset>-266700</wp:posOffset>
          </wp:positionV>
          <wp:extent cx="539750" cy="5397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_Lead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78B902" wp14:editId="0E5E392D">
          <wp:simplePos x="0" y="0"/>
          <wp:positionH relativeFrom="column">
            <wp:posOffset>951865</wp:posOffset>
          </wp:positionH>
          <wp:positionV relativeFrom="paragraph">
            <wp:posOffset>-266700</wp:posOffset>
          </wp:positionV>
          <wp:extent cx="539750" cy="5397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C436B5" wp14:editId="3573A2E8">
          <wp:simplePos x="0" y="0"/>
          <wp:positionH relativeFrom="column">
            <wp:posOffset>-488315</wp:posOffset>
          </wp:positionH>
          <wp:positionV relativeFrom="paragraph">
            <wp:posOffset>-266700</wp:posOffset>
          </wp:positionV>
          <wp:extent cx="904240" cy="539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a UE z nazwą funduszu kolo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1F"/>
    <w:multiLevelType w:val="hybridMultilevel"/>
    <w:tmpl w:val="D2023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044D"/>
    <w:multiLevelType w:val="hybridMultilevel"/>
    <w:tmpl w:val="51CA1F66"/>
    <w:lvl w:ilvl="0" w:tplc="D97052A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5DC8"/>
    <w:multiLevelType w:val="hybridMultilevel"/>
    <w:tmpl w:val="376E0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B2"/>
    <w:rsid w:val="00067846"/>
    <w:rsid w:val="004C6B07"/>
    <w:rsid w:val="007D664A"/>
    <w:rsid w:val="00913DB2"/>
    <w:rsid w:val="00DA41C1"/>
    <w:rsid w:val="00E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3DB2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D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13DB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A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3DB2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D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13DB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A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cp:lastPrinted>2015-08-19T07:58:00Z</cp:lastPrinted>
  <dcterms:created xsi:type="dcterms:W3CDTF">2015-08-19T06:34:00Z</dcterms:created>
  <dcterms:modified xsi:type="dcterms:W3CDTF">2015-08-19T07:58:00Z</dcterms:modified>
</cp:coreProperties>
</file>