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DE785" w14:textId="5CE47AF7" w:rsidR="00AC45EE" w:rsidRPr="00AC45EE" w:rsidRDefault="00AC45EE" w:rsidP="00295E80">
      <w:pPr>
        <w:widowControl/>
        <w:suppressAutoHyphens/>
        <w:autoSpaceDE/>
        <w:autoSpaceDN/>
        <w:adjustRightInd/>
        <w:spacing w:after="53" w:line="254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="003B19F4">
        <w:rPr>
          <w:rFonts w:eastAsia="Arial" w:cs="Times New Roman"/>
          <w:b/>
          <w:color w:val="000000"/>
          <w:sz w:val="22"/>
          <w:szCs w:val="22"/>
        </w:rPr>
        <w:br/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34F6D45D" w:rsid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7C3DBB30" w14:textId="77777777" w:rsidR="003B19F4" w:rsidRPr="00AC45EE" w:rsidRDefault="003B19F4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F2A9189" w14:textId="18060BFA" w:rsidR="00AC45EE" w:rsidRPr="00405010" w:rsidRDefault="003B19F4" w:rsidP="003B19F4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405010">
        <w:rPr>
          <w:rFonts w:eastAsia="Arial" w:cs="Times New Roman"/>
          <w:b/>
          <w:color w:val="000000"/>
          <w:sz w:val="22"/>
          <w:szCs w:val="22"/>
        </w:rPr>
        <w:t>BURMIST</w:t>
      </w:r>
      <w:bookmarkStart w:id="0" w:name="_GoBack"/>
      <w:bookmarkEnd w:id="0"/>
      <w:r w:rsidRPr="00405010">
        <w:rPr>
          <w:rFonts w:eastAsia="Arial" w:cs="Times New Roman"/>
          <w:b/>
          <w:color w:val="000000"/>
          <w:sz w:val="22"/>
          <w:szCs w:val="22"/>
        </w:rPr>
        <w:t>RZ MIASTA I GMINY KĄTY WROCŁAWSKIE</w:t>
      </w:r>
    </w:p>
    <w:p w14:paraId="775C8F6A" w14:textId="77777777" w:rsidR="003B19F4" w:rsidRDefault="003B19F4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C602829" w14:textId="3B062F97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085C549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ABC201F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0DEA6F3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42318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C34B6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21FB17BF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…….)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2450FF24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0BBB2A5" w14:textId="77777777" w:rsidR="00295E80" w:rsidRDefault="00295E8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6BC15010" w14:textId="77777777" w:rsidR="00295E80" w:rsidRDefault="00295E8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22953D8" w14:textId="6CE6EBF3" w:rsidR="00295E80" w:rsidRDefault="00295E8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1F6B47F" w14:textId="77777777" w:rsidR="003B19F4" w:rsidRDefault="003B19F4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3682842C" w14:textId="77777777" w:rsidR="00295E80" w:rsidRDefault="00295E8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8156BD1" w14:textId="77777777" w:rsidR="00295E80" w:rsidRDefault="00295E8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D616FA" w14:textId="5DE6D1B1" w:rsidR="00295E80" w:rsidRDefault="00295E8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B076B38" w14:textId="77777777" w:rsidR="003B19F4" w:rsidRDefault="003B19F4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33CC1D2" w14:textId="77777777" w:rsidR="003B19F4" w:rsidRDefault="003B19F4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350888F4" w14:textId="77777777" w:rsidR="00B93850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3A862E6" w14:textId="77777777" w:rsidR="003B19F4" w:rsidRDefault="003B19F4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6298722" w14:textId="0104E3EB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9AB321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późn.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0C3B87B7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7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3464E390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14:paraId="4271E2E5" w14:textId="1C6BAE31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 w:rsidR="00295E80">
        <w:rPr>
          <w:rFonts w:eastAsia="Arial" w:cs="Times New Roman"/>
          <w:color w:val="000000"/>
          <w:sz w:val="22"/>
          <w:szCs w:val="22"/>
        </w:rPr>
        <w:t xml:space="preserve"> i aktualne.</w:t>
      </w:r>
    </w:p>
    <w:p w14:paraId="0255E98B" w14:textId="77777777" w:rsidR="00766805" w:rsidRPr="00AC45EE" w:rsidRDefault="00766805" w:rsidP="00295E80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5C482EFB" w:rsidR="0021571E" w:rsidRDefault="0021571E" w:rsidP="00441270"/>
    <w:p w14:paraId="2415F3F4" w14:textId="26A05BAF" w:rsidR="0021571E" w:rsidRDefault="0021571E" w:rsidP="00441270"/>
    <w:p w14:paraId="70EA1CB7" w14:textId="505EA800" w:rsidR="003B19F4" w:rsidRDefault="003B19F4" w:rsidP="00441270"/>
    <w:p w14:paraId="5A5FF0F9" w14:textId="54E8E5C2" w:rsidR="003B19F4" w:rsidRDefault="003B19F4" w:rsidP="00441270"/>
    <w:p w14:paraId="05C320C4" w14:textId="6F5D7F82" w:rsidR="003B19F4" w:rsidRDefault="003B19F4" w:rsidP="00441270"/>
    <w:p w14:paraId="70F187CC" w14:textId="1597F05A" w:rsidR="003B19F4" w:rsidRDefault="003B19F4" w:rsidP="00441270"/>
    <w:p w14:paraId="00EC7109" w14:textId="6D9E7E95" w:rsidR="003B19F4" w:rsidRDefault="003B19F4" w:rsidP="00441270"/>
    <w:p w14:paraId="73E23948" w14:textId="77777777" w:rsidR="003B19F4" w:rsidRPr="00C36177" w:rsidRDefault="003B19F4" w:rsidP="003B19F4">
      <w:pPr>
        <w:pStyle w:val="Style7"/>
        <w:widowControl/>
        <w:spacing w:line="240" w:lineRule="auto"/>
        <w:jc w:val="center"/>
        <w:rPr>
          <w:rStyle w:val="FontStyle33"/>
        </w:rPr>
      </w:pPr>
      <w:r w:rsidRPr="00C36177">
        <w:rPr>
          <w:rStyle w:val="FontStyle33"/>
        </w:rPr>
        <w:lastRenderedPageBreak/>
        <w:t>INFORMACJA O ROZSTRZYGNIĘCIU</w:t>
      </w:r>
    </w:p>
    <w:p w14:paraId="48BC67C2" w14:textId="77777777" w:rsidR="003B19F4" w:rsidRPr="00C36177" w:rsidRDefault="003B19F4" w:rsidP="003B19F4">
      <w:pPr>
        <w:pStyle w:val="Style4"/>
        <w:widowControl/>
        <w:spacing w:line="240" w:lineRule="exact"/>
        <w:ind w:right="5"/>
        <w:rPr>
          <w:sz w:val="20"/>
          <w:szCs w:val="20"/>
        </w:rPr>
      </w:pPr>
    </w:p>
    <w:p w14:paraId="7EE546D4" w14:textId="77777777" w:rsidR="003B19F4" w:rsidRPr="00C36177" w:rsidRDefault="003B19F4" w:rsidP="003B19F4">
      <w:pPr>
        <w:pStyle w:val="Style4"/>
        <w:widowControl/>
        <w:spacing w:before="168" w:line="374" w:lineRule="exact"/>
        <w:ind w:right="5"/>
        <w:rPr>
          <w:rStyle w:val="FontStyle33"/>
        </w:rPr>
      </w:pPr>
      <w:r w:rsidRPr="00C36177">
        <w:rPr>
          <w:rStyle w:val="FontStyle34"/>
        </w:rPr>
        <w:t>Zgodnie z art. 2</w:t>
      </w:r>
      <w:r>
        <w:rPr>
          <w:rStyle w:val="FontStyle34"/>
        </w:rPr>
        <w:t>4</w:t>
      </w:r>
      <w:r w:rsidRPr="00C36177">
        <w:rPr>
          <w:rStyle w:val="FontStyle34"/>
        </w:rPr>
        <w:t xml:space="preserve"> ust. </w:t>
      </w:r>
      <w:r>
        <w:rPr>
          <w:rStyle w:val="FontStyle34"/>
        </w:rPr>
        <w:t>26</w:t>
      </w:r>
      <w:r w:rsidRPr="00C36177">
        <w:rPr>
          <w:rStyle w:val="FontStyle34"/>
        </w:rPr>
        <w:t xml:space="preserve"> ustawy z dnia </w:t>
      </w:r>
      <w:r>
        <w:rPr>
          <w:rStyle w:val="FontStyle34"/>
        </w:rPr>
        <w:t>15 września</w:t>
      </w:r>
      <w:r w:rsidRPr="00C36177">
        <w:rPr>
          <w:rStyle w:val="FontStyle34"/>
        </w:rPr>
        <w:t xml:space="preserve"> 2022</w:t>
      </w:r>
      <w:r>
        <w:rPr>
          <w:rStyle w:val="FontStyle34"/>
        </w:rPr>
        <w:t xml:space="preserve"> </w:t>
      </w:r>
      <w:r w:rsidRPr="00C36177">
        <w:rPr>
          <w:rStyle w:val="FontStyle34"/>
        </w:rPr>
        <w:t>r</w:t>
      </w:r>
      <w:r w:rsidRPr="00917A36">
        <w:rPr>
          <w:rStyle w:val="FontStyle34"/>
          <w:i/>
        </w:rPr>
        <w:t>. o szczególnych rozwiązaniach w zakresie niektórych źródeł ciepła w związku z sytuacją na rynku paliw</w:t>
      </w:r>
      <w:r>
        <w:rPr>
          <w:rStyle w:val="FontStyle34"/>
        </w:rPr>
        <w:t xml:space="preserve"> </w:t>
      </w:r>
      <w:r w:rsidRPr="00C36177">
        <w:rPr>
          <w:rStyle w:val="FontStyle34"/>
        </w:rPr>
        <w:t>(Dz. U. z 2022</w:t>
      </w:r>
      <w:r>
        <w:rPr>
          <w:rStyle w:val="FontStyle34"/>
        </w:rPr>
        <w:t xml:space="preserve"> </w:t>
      </w:r>
      <w:r w:rsidRPr="00C36177">
        <w:rPr>
          <w:rStyle w:val="FontStyle34"/>
        </w:rPr>
        <w:t>r. poz. 1</w:t>
      </w:r>
      <w:r>
        <w:rPr>
          <w:rStyle w:val="FontStyle34"/>
        </w:rPr>
        <w:t>967</w:t>
      </w:r>
      <w:r w:rsidRPr="00C36177">
        <w:rPr>
          <w:rStyle w:val="FontStyle34"/>
        </w:rPr>
        <w:t xml:space="preserve">), </w:t>
      </w:r>
      <w:r>
        <w:rPr>
          <w:rStyle w:val="FontStyle34"/>
        </w:rPr>
        <w:t>p</w:t>
      </w:r>
      <w:r w:rsidRPr="00C36177">
        <w:rPr>
          <w:rStyle w:val="FontStyle34"/>
        </w:rPr>
        <w:t xml:space="preserve">rzyznanie przez wójta, burmistrza albo prezydenta miasta </w:t>
      </w:r>
      <w:r w:rsidRPr="00C36177">
        <w:rPr>
          <w:rStyle w:val="FontStyle33"/>
          <w:u w:val="single"/>
        </w:rPr>
        <w:t xml:space="preserve">dodatku </w:t>
      </w:r>
      <w:r>
        <w:rPr>
          <w:rStyle w:val="FontStyle33"/>
          <w:u w:val="single"/>
        </w:rPr>
        <w:t xml:space="preserve">dla gospodarstw domowych </w:t>
      </w:r>
      <w:r w:rsidRPr="00C36177">
        <w:rPr>
          <w:rStyle w:val="FontStyle33"/>
          <w:u w:val="single"/>
        </w:rPr>
        <w:t xml:space="preserve">nie wymaga wydania decyzji. </w:t>
      </w:r>
      <w:r w:rsidRPr="00C36177">
        <w:rPr>
          <w:rStyle w:val="FontStyle34"/>
        </w:rPr>
        <w:t>Odmowa przyznania dodatku</w:t>
      </w:r>
      <w:r>
        <w:rPr>
          <w:rStyle w:val="FontStyle34"/>
        </w:rPr>
        <w:t xml:space="preserve"> dla gospodarstw domowych</w:t>
      </w:r>
      <w:r w:rsidRPr="00C36177">
        <w:rPr>
          <w:rStyle w:val="FontStyle34"/>
        </w:rPr>
        <w:t xml:space="preserve">, uchylenie oraz rozstrzygnięcie w sprawie nienależnie pobranego dodatku </w:t>
      </w:r>
      <w:r w:rsidRPr="00C36177">
        <w:rPr>
          <w:rStyle w:val="FontStyle33"/>
          <w:u w:val="single"/>
        </w:rPr>
        <w:t>wymagają wydania decyzji</w:t>
      </w:r>
      <w:r w:rsidRPr="00C36177">
        <w:rPr>
          <w:rStyle w:val="FontStyle33"/>
        </w:rPr>
        <w:t>.</w:t>
      </w:r>
    </w:p>
    <w:p w14:paraId="3CDB2C8D" w14:textId="77777777" w:rsidR="003B19F4" w:rsidRPr="00C36177" w:rsidRDefault="003B19F4" w:rsidP="003B19F4">
      <w:pPr>
        <w:pStyle w:val="Style4"/>
        <w:widowControl/>
        <w:spacing w:line="240" w:lineRule="exact"/>
        <w:rPr>
          <w:sz w:val="20"/>
          <w:szCs w:val="20"/>
        </w:rPr>
      </w:pPr>
    </w:p>
    <w:p w14:paraId="3F48E8AD" w14:textId="2D79515B" w:rsidR="003B19F4" w:rsidRPr="00C36177" w:rsidRDefault="003B19F4" w:rsidP="003B19F4">
      <w:pPr>
        <w:pStyle w:val="Style4"/>
        <w:widowControl/>
        <w:spacing w:before="168" w:line="379" w:lineRule="exact"/>
        <w:rPr>
          <w:rStyle w:val="FontStyle33"/>
          <w:u w:val="single"/>
        </w:rPr>
      </w:pPr>
      <w:r w:rsidRPr="00C36177">
        <w:rPr>
          <w:rStyle w:val="FontStyle34"/>
        </w:rPr>
        <w:t xml:space="preserve">Zgodnie z art. </w:t>
      </w:r>
      <w:r>
        <w:rPr>
          <w:rStyle w:val="FontStyle34"/>
        </w:rPr>
        <w:t>24</w:t>
      </w:r>
      <w:r w:rsidRPr="00C36177">
        <w:rPr>
          <w:rStyle w:val="FontStyle34"/>
        </w:rPr>
        <w:t xml:space="preserve"> ust. </w:t>
      </w:r>
      <w:r>
        <w:rPr>
          <w:rStyle w:val="FontStyle34"/>
        </w:rPr>
        <w:t>27</w:t>
      </w:r>
      <w:r w:rsidRPr="00C36177">
        <w:rPr>
          <w:rStyle w:val="FontStyle34"/>
        </w:rPr>
        <w:t xml:space="preserve"> ustawy z dnia </w:t>
      </w:r>
      <w:r>
        <w:rPr>
          <w:rStyle w:val="FontStyle34"/>
        </w:rPr>
        <w:t>15 września</w:t>
      </w:r>
      <w:r w:rsidRPr="00C36177">
        <w:rPr>
          <w:rStyle w:val="FontStyle34"/>
        </w:rPr>
        <w:t xml:space="preserve"> 2022</w:t>
      </w:r>
      <w:r>
        <w:rPr>
          <w:rStyle w:val="FontStyle34"/>
        </w:rPr>
        <w:t xml:space="preserve"> </w:t>
      </w:r>
      <w:r w:rsidRPr="00C36177">
        <w:rPr>
          <w:rStyle w:val="FontStyle34"/>
        </w:rPr>
        <w:t xml:space="preserve">r. </w:t>
      </w:r>
      <w:r w:rsidRPr="00917A36">
        <w:rPr>
          <w:rStyle w:val="FontStyle34"/>
          <w:i/>
        </w:rPr>
        <w:t>o szczególnych rozwiązaniach w zakresie niektórych źródeł ciepła w związku z sytuacją na rynku paliw</w:t>
      </w:r>
      <w:r>
        <w:rPr>
          <w:rStyle w:val="FontStyle34"/>
        </w:rPr>
        <w:t>, w</w:t>
      </w:r>
      <w:r w:rsidRPr="00C36177">
        <w:rPr>
          <w:rStyle w:val="FontStyle34"/>
        </w:rPr>
        <w:t xml:space="preserve">ójt, burmistrz albo prezydent miasta </w:t>
      </w:r>
      <w:r w:rsidRPr="00C36177">
        <w:rPr>
          <w:rStyle w:val="FontStyle33"/>
          <w:u w:val="single"/>
        </w:rPr>
        <w:t xml:space="preserve">przesyła wnioskodawcy informację o przyznaniu dodatku </w:t>
      </w:r>
      <w:r>
        <w:rPr>
          <w:rStyle w:val="FontStyle33"/>
          <w:u w:val="single"/>
        </w:rPr>
        <w:t xml:space="preserve">dla gospodarstw domowych </w:t>
      </w:r>
      <w:r w:rsidRPr="00C36177">
        <w:rPr>
          <w:rStyle w:val="FontStyle33"/>
          <w:u w:val="single"/>
        </w:rPr>
        <w:t>na wskazany przez niego adres poczty elektronicznej</w:t>
      </w:r>
      <w:r>
        <w:rPr>
          <w:rStyle w:val="FontStyle33"/>
          <w:u w:val="single"/>
        </w:rPr>
        <w:t>,</w:t>
      </w:r>
      <w:r w:rsidRPr="00C36177">
        <w:rPr>
          <w:rStyle w:val="FontStyle33"/>
        </w:rPr>
        <w:t xml:space="preserve"> </w:t>
      </w:r>
      <w:r w:rsidRPr="00C36177">
        <w:rPr>
          <w:rStyle w:val="FontStyle34"/>
        </w:rPr>
        <w:t>o ile wnioskodawca wskazał adres poczty elektronicznej we wniosku o wypłatę dodatku. W</w:t>
      </w:r>
      <w:r w:rsidR="00782C2A">
        <w:rPr>
          <w:rStyle w:val="FontStyle34"/>
        </w:rPr>
        <w:t> </w:t>
      </w:r>
      <w:r w:rsidRPr="00C36177">
        <w:rPr>
          <w:rStyle w:val="FontStyle34"/>
        </w:rPr>
        <w:t>przypadku gdy wnioskodawca nie wskazał adresu poczty elektroniczn</w:t>
      </w:r>
      <w:r>
        <w:rPr>
          <w:rStyle w:val="FontStyle34"/>
        </w:rPr>
        <w:t>ej we wniosku o wypłatę dodatku</w:t>
      </w:r>
      <w:r w:rsidRPr="00C36177">
        <w:rPr>
          <w:rStyle w:val="FontStyle34"/>
        </w:rPr>
        <w:t xml:space="preserve">, wójt, burmistrz albo prezydent miasta, odbierając ten wniosek od wnioskodawcy, </w:t>
      </w:r>
      <w:r w:rsidRPr="00C36177">
        <w:rPr>
          <w:rStyle w:val="FontStyle33"/>
          <w:u w:val="single"/>
        </w:rPr>
        <w:t xml:space="preserve">informuje go o możliwości </w:t>
      </w:r>
      <w:r>
        <w:rPr>
          <w:rStyle w:val="FontStyle33"/>
          <w:u w:val="single"/>
        </w:rPr>
        <w:t>bezpośredniego</w:t>
      </w:r>
      <w:r w:rsidRPr="00C36177">
        <w:rPr>
          <w:rStyle w:val="FontStyle33"/>
          <w:u w:val="single"/>
        </w:rPr>
        <w:t xml:space="preserve"> odebrania od tego organu inf</w:t>
      </w:r>
      <w:r>
        <w:rPr>
          <w:rStyle w:val="FontStyle33"/>
          <w:u w:val="single"/>
        </w:rPr>
        <w:t>ormacji o przyznaniu dodatku</w:t>
      </w:r>
      <w:r w:rsidRPr="00C36177">
        <w:rPr>
          <w:rStyle w:val="FontStyle33"/>
          <w:u w:val="single"/>
        </w:rPr>
        <w:t>.</w:t>
      </w:r>
    </w:p>
    <w:p w14:paraId="6B130B50" w14:textId="77777777" w:rsidR="003B19F4" w:rsidRPr="00C36177" w:rsidRDefault="003B19F4" w:rsidP="003B19F4">
      <w:pPr>
        <w:pStyle w:val="Style4"/>
        <w:widowControl/>
        <w:spacing w:before="168" w:line="379" w:lineRule="exact"/>
        <w:rPr>
          <w:rStyle w:val="FontStyle33"/>
          <w:b w:val="0"/>
        </w:rPr>
      </w:pPr>
      <w:r w:rsidRPr="00C36177">
        <w:rPr>
          <w:rStyle w:val="FontStyle34"/>
        </w:rPr>
        <w:t xml:space="preserve">Zgodnie z art. </w:t>
      </w:r>
      <w:r>
        <w:rPr>
          <w:rStyle w:val="FontStyle34"/>
        </w:rPr>
        <w:t>24</w:t>
      </w:r>
      <w:r w:rsidRPr="00C36177">
        <w:rPr>
          <w:rStyle w:val="FontStyle34"/>
        </w:rPr>
        <w:t xml:space="preserve"> ust. </w:t>
      </w:r>
      <w:r>
        <w:rPr>
          <w:rStyle w:val="FontStyle34"/>
        </w:rPr>
        <w:t>28</w:t>
      </w:r>
      <w:r w:rsidRPr="00C36177">
        <w:rPr>
          <w:rStyle w:val="FontStyle34"/>
        </w:rPr>
        <w:t xml:space="preserve"> ustawy z dnia </w:t>
      </w:r>
      <w:r>
        <w:rPr>
          <w:rStyle w:val="FontStyle34"/>
        </w:rPr>
        <w:t>15 września</w:t>
      </w:r>
      <w:r w:rsidRPr="00C36177">
        <w:rPr>
          <w:rStyle w:val="FontStyle34"/>
        </w:rPr>
        <w:t xml:space="preserve"> 2022</w:t>
      </w:r>
      <w:r>
        <w:rPr>
          <w:rStyle w:val="FontStyle34"/>
        </w:rPr>
        <w:t xml:space="preserve"> </w:t>
      </w:r>
      <w:r w:rsidRPr="00C36177">
        <w:rPr>
          <w:rStyle w:val="FontStyle34"/>
        </w:rPr>
        <w:t>r</w:t>
      </w:r>
      <w:r w:rsidRPr="00917A36">
        <w:rPr>
          <w:rStyle w:val="FontStyle34"/>
          <w:i/>
        </w:rPr>
        <w:t>. o szczególnych rozwiązaniach w zakresie niektórych źródeł ciepła w związku z sytuacją na rynku paliw</w:t>
      </w:r>
      <w:r w:rsidRPr="00C36177">
        <w:rPr>
          <w:rStyle w:val="FontStyle34"/>
        </w:rPr>
        <w:t xml:space="preserve"> nieodebranie informacji o przyznaniu dodatku </w:t>
      </w:r>
      <w:r>
        <w:rPr>
          <w:rStyle w:val="FontStyle34"/>
        </w:rPr>
        <w:t>dla gospodarstw domowych</w:t>
      </w:r>
      <w:r w:rsidRPr="00C36177">
        <w:rPr>
          <w:rStyle w:val="FontStyle34"/>
        </w:rPr>
        <w:t xml:space="preserve"> </w:t>
      </w:r>
      <w:r w:rsidRPr="00C36177">
        <w:rPr>
          <w:rStyle w:val="FontStyle34"/>
          <w:b/>
          <w:u w:val="single"/>
        </w:rPr>
        <w:t>nie wstrzymuje wypłaty tego dodatku.</w:t>
      </w:r>
    </w:p>
    <w:p w14:paraId="54A5ED6E" w14:textId="77777777" w:rsidR="003B19F4" w:rsidRPr="00C36177" w:rsidRDefault="003B19F4" w:rsidP="003B19F4">
      <w:pPr>
        <w:pStyle w:val="Style10"/>
        <w:widowControl/>
        <w:spacing w:line="240" w:lineRule="exact"/>
        <w:rPr>
          <w:sz w:val="20"/>
          <w:szCs w:val="20"/>
        </w:rPr>
      </w:pPr>
    </w:p>
    <w:p w14:paraId="7C92680E" w14:textId="77777777" w:rsidR="003B19F4" w:rsidRPr="008838D6" w:rsidRDefault="003B19F4" w:rsidP="003B19F4">
      <w:pPr>
        <w:pStyle w:val="Style10"/>
        <w:widowControl/>
        <w:spacing w:before="178" w:line="374" w:lineRule="exact"/>
        <w:rPr>
          <w:rStyle w:val="FontStyle33"/>
          <w:b w:val="0"/>
        </w:rPr>
      </w:pPr>
      <w:r w:rsidRPr="00C36177">
        <w:rPr>
          <w:rStyle w:val="FontStyle33"/>
        </w:rPr>
        <w:t>Oświadczam, że zapoznałam/zapoznałem się z treścią przytoczonego przepisu art. 2</w:t>
      </w:r>
      <w:r>
        <w:rPr>
          <w:rStyle w:val="FontStyle33"/>
        </w:rPr>
        <w:t>4</w:t>
      </w:r>
      <w:r w:rsidRPr="00C36177">
        <w:rPr>
          <w:rStyle w:val="FontStyle33"/>
        </w:rPr>
        <w:t xml:space="preserve"> ust. </w:t>
      </w:r>
      <w:r>
        <w:rPr>
          <w:rStyle w:val="FontStyle33"/>
        </w:rPr>
        <w:t>26-28</w:t>
      </w:r>
      <w:r w:rsidRPr="00C36177">
        <w:rPr>
          <w:rStyle w:val="FontStyle33"/>
        </w:rPr>
        <w:t xml:space="preserve"> ustawy </w:t>
      </w:r>
      <w:r w:rsidRPr="00C36177">
        <w:rPr>
          <w:rStyle w:val="FontStyle33"/>
        </w:rPr>
        <w:br/>
      </w:r>
      <w:r w:rsidRPr="008838D6">
        <w:rPr>
          <w:rStyle w:val="FontStyle34"/>
          <w:b/>
        </w:rPr>
        <w:t>z dnia 15 września 2022 r</w:t>
      </w:r>
      <w:r w:rsidRPr="008838D6">
        <w:rPr>
          <w:rStyle w:val="FontStyle34"/>
          <w:b/>
          <w:i/>
        </w:rPr>
        <w:t>. o szczególnych rozwiązaniach w zakresie niektórych źródeł ciepła w związku z sytuacją na rynku paliw</w:t>
      </w:r>
      <w:r w:rsidRPr="008838D6">
        <w:rPr>
          <w:rStyle w:val="FontStyle34"/>
          <w:b/>
        </w:rPr>
        <w:t xml:space="preserve"> (Dz. U. z 2022 r. poz. 1</w:t>
      </w:r>
      <w:r>
        <w:rPr>
          <w:rStyle w:val="FontStyle34"/>
          <w:b/>
        </w:rPr>
        <w:t>9</w:t>
      </w:r>
      <w:r w:rsidRPr="008838D6">
        <w:rPr>
          <w:rStyle w:val="FontStyle34"/>
          <w:b/>
        </w:rPr>
        <w:t>67</w:t>
      </w:r>
      <w:r>
        <w:rPr>
          <w:rStyle w:val="FontStyle34"/>
          <w:b/>
        </w:rPr>
        <w:t>).</w:t>
      </w:r>
    </w:p>
    <w:p w14:paraId="17AECBC9" w14:textId="77777777" w:rsidR="003B19F4" w:rsidRPr="00C36177" w:rsidRDefault="003B19F4" w:rsidP="003B19F4">
      <w:pPr>
        <w:pStyle w:val="Style4"/>
        <w:widowControl/>
        <w:spacing w:line="240" w:lineRule="exact"/>
        <w:ind w:left="4958"/>
        <w:rPr>
          <w:sz w:val="20"/>
          <w:szCs w:val="20"/>
        </w:rPr>
      </w:pPr>
    </w:p>
    <w:p w14:paraId="27CCAAAC" w14:textId="77777777" w:rsidR="003B19F4" w:rsidRPr="00C36177" w:rsidRDefault="003B19F4" w:rsidP="003B19F4">
      <w:pPr>
        <w:pStyle w:val="Style4"/>
        <w:widowControl/>
        <w:spacing w:line="240" w:lineRule="exact"/>
        <w:ind w:left="4958"/>
        <w:rPr>
          <w:sz w:val="20"/>
          <w:szCs w:val="20"/>
        </w:rPr>
      </w:pPr>
    </w:p>
    <w:p w14:paraId="71BC5B5A" w14:textId="77777777" w:rsidR="003B19F4" w:rsidRPr="00C36177" w:rsidRDefault="003B19F4" w:rsidP="003B19F4">
      <w:pPr>
        <w:pStyle w:val="Style4"/>
        <w:widowControl/>
        <w:spacing w:line="240" w:lineRule="exact"/>
        <w:ind w:left="4958"/>
        <w:rPr>
          <w:sz w:val="20"/>
          <w:szCs w:val="20"/>
        </w:rPr>
      </w:pPr>
    </w:p>
    <w:p w14:paraId="620987DA" w14:textId="77777777" w:rsidR="003B19F4" w:rsidRPr="00C36177" w:rsidRDefault="003B19F4" w:rsidP="003B19F4">
      <w:pPr>
        <w:pStyle w:val="Style4"/>
        <w:widowControl/>
        <w:spacing w:line="240" w:lineRule="exact"/>
        <w:ind w:left="4958"/>
        <w:rPr>
          <w:sz w:val="20"/>
          <w:szCs w:val="20"/>
        </w:rPr>
      </w:pPr>
    </w:p>
    <w:p w14:paraId="22AD8F4A" w14:textId="77777777" w:rsidR="003B19F4" w:rsidRPr="00C36177" w:rsidRDefault="003B19F4" w:rsidP="003B19F4">
      <w:pPr>
        <w:pStyle w:val="Style4"/>
        <w:widowControl/>
        <w:spacing w:line="240" w:lineRule="exact"/>
        <w:ind w:left="4958"/>
        <w:rPr>
          <w:sz w:val="20"/>
          <w:szCs w:val="20"/>
        </w:rPr>
      </w:pPr>
      <w:r w:rsidRPr="00C36177">
        <w:rPr>
          <w:sz w:val="20"/>
          <w:szCs w:val="20"/>
        </w:rPr>
        <w:t>…………………………………………..</w:t>
      </w:r>
    </w:p>
    <w:p w14:paraId="775EBC3B" w14:textId="77777777" w:rsidR="003B19F4" w:rsidRPr="002B23C1" w:rsidRDefault="003B19F4" w:rsidP="003B19F4">
      <w:pPr>
        <w:pStyle w:val="Style4"/>
        <w:widowControl/>
        <w:spacing w:before="125"/>
        <w:ind w:left="4958"/>
        <w:rPr>
          <w:rStyle w:val="FontStyle34"/>
          <w:i/>
        </w:rPr>
        <w:sectPr w:rsidR="003B19F4" w:rsidRPr="002B23C1" w:rsidSect="003B19F4">
          <w:pgSz w:w="11905" w:h="16837"/>
          <w:pgMar w:top="1418" w:right="1431" w:bottom="1135" w:left="1431" w:header="708" w:footer="708" w:gutter="0"/>
          <w:cols w:space="60"/>
          <w:noEndnote/>
        </w:sectPr>
      </w:pPr>
      <w:r w:rsidRPr="007B6890">
        <w:rPr>
          <w:rStyle w:val="FontStyle34"/>
          <w:i/>
        </w:rPr>
        <w:t xml:space="preserve">     czytelny podpis osoby informowanej</w:t>
      </w:r>
    </w:p>
    <w:p w14:paraId="0868260A" w14:textId="77777777" w:rsidR="003B19F4" w:rsidRPr="00001366" w:rsidRDefault="003B19F4" w:rsidP="003B19F4">
      <w:pPr>
        <w:pStyle w:val="Standard"/>
        <w:ind w:firstLine="708"/>
        <w:jc w:val="center"/>
        <w:rPr>
          <w:rFonts w:ascii="Cambria" w:hAnsi="Cambria"/>
          <w:b/>
          <w:bCs/>
          <w:sz w:val="18"/>
          <w:szCs w:val="18"/>
          <w:lang w:val="pl-PL"/>
        </w:rPr>
      </w:pPr>
      <w:r w:rsidRPr="00001366">
        <w:rPr>
          <w:rFonts w:ascii="Times New Roman" w:hAnsi="Times New Roman"/>
          <w:b/>
          <w:bCs/>
          <w:sz w:val="18"/>
          <w:szCs w:val="18"/>
          <w:lang w:val="pl-PL"/>
        </w:rPr>
        <w:lastRenderedPageBreak/>
        <w:t>KLAUZULA INFORMACYJNA</w:t>
      </w:r>
    </w:p>
    <w:p w14:paraId="1E87F1D3" w14:textId="77777777" w:rsidR="003B19F4" w:rsidRPr="00001366" w:rsidRDefault="003B19F4" w:rsidP="003B19F4">
      <w:pPr>
        <w:pStyle w:val="Standard"/>
        <w:jc w:val="center"/>
        <w:rPr>
          <w:rFonts w:ascii="Times New Roman" w:hAnsi="Times New Roman"/>
          <w:b/>
          <w:bCs/>
          <w:sz w:val="18"/>
          <w:szCs w:val="18"/>
          <w:lang w:val="pl-PL"/>
        </w:rPr>
      </w:pPr>
    </w:p>
    <w:p w14:paraId="6054FB39" w14:textId="77777777" w:rsidR="003B19F4" w:rsidRPr="00001366" w:rsidRDefault="003B19F4" w:rsidP="003B19F4">
      <w:pPr>
        <w:pStyle w:val="Standard"/>
        <w:jc w:val="both"/>
        <w:rPr>
          <w:rFonts w:ascii="Times New Roman" w:hAnsi="Times New Roman"/>
          <w:sz w:val="18"/>
          <w:szCs w:val="18"/>
          <w:lang w:val="pl-PL"/>
        </w:rPr>
      </w:pPr>
      <w:r w:rsidRPr="00001366">
        <w:rPr>
          <w:rFonts w:ascii="Times New Roman" w:hAnsi="Times New Roman"/>
          <w:sz w:val="18"/>
          <w:szCs w:val="18"/>
          <w:lang w:val="pl-PL"/>
        </w:rPr>
        <w:t>Na podst.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 ) dalej RODO  informujemy, że:</w:t>
      </w:r>
    </w:p>
    <w:p w14:paraId="3736B62A" w14:textId="77777777" w:rsidR="003B19F4" w:rsidRPr="00001366" w:rsidRDefault="003B19F4" w:rsidP="003B19F4">
      <w:pPr>
        <w:pStyle w:val="Standard"/>
        <w:jc w:val="both"/>
        <w:rPr>
          <w:rFonts w:ascii="Times New Roman" w:hAnsi="Times New Roman"/>
          <w:sz w:val="18"/>
          <w:szCs w:val="18"/>
          <w:lang w:val="pl-PL"/>
        </w:rPr>
      </w:pPr>
    </w:p>
    <w:p w14:paraId="48F737C8" w14:textId="77777777" w:rsidR="003B19F4" w:rsidRPr="00001366" w:rsidRDefault="003B19F4" w:rsidP="003B19F4">
      <w:pPr>
        <w:pStyle w:val="Standard"/>
        <w:jc w:val="both"/>
        <w:rPr>
          <w:rFonts w:ascii="Cambria" w:hAnsi="Cambria"/>
          <w:sz w:val="18"/>
          <w:szCs w:val="18"/>
          <w:lang w:val="pl-PL"/>
        </w:rPr>
      </w:pPr>
      <w:r w:rsidRPr="00001366">
        <w:rPr>
          <w:rFonts w:ascii="Times New Roman" w:hAnsi="Times New Roman"/>
          <w:b/>
          <w:bCs/>
          <w:sz w:val="18"/>
          <w:szCs w:val="18"/>
          <w:lang w:val="pl-PL"/>
        </w:rPr>
        <w:t>1. Administrator danych:</w:t>
      </w:r>
    </w:p>
    <w:p w14:paraId="4F23DB48" w14:textId="77777777" w:rsidR="003B19F4" w:rsidRPr="00001366" w:rsidRDefault="003B19F4" w:rsidP="003B19F4">
      <w:pPr>
        <w:pStyle w:val="Standard"/>
        <w:jc w:val="both"/>
        <w:rPr>
          <w:rFonts w:hint="eastAsia"/>
          <w:sz w:val="18"/>
          <w:szCs w:val="18"/>
          <w:lang w:val="pl-PL"/>
        </w:rPr>
      </w:pPr>
      <w:r w:rsidRPr="00001366">
        <w:rPr>
          <w:rFonts w:ascii="Times New Roman" w:hAnsi="Times New Roman"/>
          <w:sz w:val="18"/>
          <w:szCs w:val="18"/>
          <w:lang w:val="pl-PL"/>
        </w:rPr>
        <w:t>Administratorem Pani/Pana danych osobowych jest Urząd Miasta i Gminy Kąty Wrocławskie, który reprezentuje Burmistrz Miasta i Gminy Kąty Wrocławskie z siedzibą ul. Rynek 1 w Kątach Wrocławskich</w:t>
      </w:r>
    </w:p>
    <w:p w14:paraId="2DA03B04" w14:textId="77777777" w:rsidR="003B19F4" w:rsidRPr="00001366" w:rsidRDefault="003B19F4" w:rsidP="003B19F4">
      <w:pPr>
        <w:pStyle w:val="Standard"/>
        <w:jc w:val="both"/>
        <w:rPr>
          <w:rFonts w:ascii="Cambria" w:hAnsi="Cambria"/>
          <w:b/>
          <w:bCs/>
          <w:sz w:val="18"/>
          <w:szCs w:val="18"/>
          <w:lang w:val="pl-PL"/>
        </w:rPr>
      </w:pPr>
      <w:r w:rsidRPr="00001366">
        <w:rPr>
          <w:rFonts w:ascii="Times New Roman" w:hAnsi="Times New Roman"/>
          <w:b/>
          <w:bCs/>
          <w:sz w:val="18"/>
          <w:szCs w:val="18"/>
          <w:lang w:val="pl-PL"/>
        </w:rPr>
        <w:t>2. Inspektor Ochrony Danych:</w:t>
      </w:r>
    </w:p>
    <w:p w14:paraId="7704C478" w14:textId="77777777" w:rsidR="003B19F4" w:rsidRPr="00001366" w:rsidRDefault="003B19F4" w:rsidP="003B19F4">
      <w:pPr>
        <w:pStyle w:val="Standard"/>
        <w:jc w:val="both"/>
        <w:rPr>
          <w:rFonts w:ascii="Times New Roman" w:hAnsi="Times New Roman"/>
          <w:sz w:val="18"/>
          <w:szCs w:val="18"/>
          <w:lang w:val="pl-PL"/>
        </w:rPr>
      </w:pPr>
      <w:r w:rsidRPr="00001366">
        <w:rPr>
          <w:rFonts w:ascii="Times New Roman" w:hAnsi="Times New Roman"/>
          <w:sz w:val="18"/>
          <w:szCs w:val="18"/>
          <w:lang w:val="pl-PL"/>
        </w:rPr>
        <w:t xml:space="preserve">Administrator wyznaczył inspektora ochrony danych, z którym może się Pani/Pan kontaktować we wszystkich sprawach związanych </w:t>
      </w:r>
      <w:r>
        <w:rPr>
          <w:rFonts w:ascii="Times New Roman" w:hAnsi="Times New Roman"/>
          <w:sz w:val="18"/>
          <w:szCs w:val="18"/>
          <w:lang w:val="pl-PL"/>
        </w:rPr>
        <w:br/>
      </w:r>
      <w:r w:rsidRPr="00001366">
        <w:rPr>
          <w:rFonts w:ascii="Times New Roman" w:hAnsi="Times New Roman"/>
          <w:sz w:val="18"/>
          <w:szCs w:val="18"/>
          <w:lang w:val="pl-PL"/>
        </w:rPr>
        <w:t xml:space="preserve">z przetwarzaniem Pani/Pana danych osobowych pod adresem e-mail rodo@katywroclawskie.pl lub korespondencyjnie na podany powyżej adres z dopiskiem „IOD"; </w:t>
      </w:r>
    </w:p>
    <w:p w14:paraId="0CF21C65" w14:textId="77777777" w:rsidR="003B19F4" w:rsidRPr="00001366" w:rsidRDefault="003B19F4" w:rsidP="003B19F4">
      <w:pPr>
        <w:pStyle w:val="Standard"/>
        <w:jc w:val="both"/>
        <w:rPr>
          <w:rFonts w:ascii="Cambria" w:hAnsi="Cambria"/>
          <w:b/>
          <w:bCs/>
          <w:sz w:val="18"/>
          <w:szCs w:val="18"/>
          <w:lang w:val="pl-PL"/>
        </w:rPr>
      </w:pPr>
      <w:r w:rsidRPr="00001366">
        <w:rPr>
          <w:rFonts w:ascii="Times New Roman" w:hAnsi="Times New Roman"/>
          <w:b/>
          <w:bCs/>
          <w:sz w:val="18"/>
          <w:szCs w:val="18"/>
          <w:lang w:val="pl-PL"/>
        </w:rPr>
        <w:t xml:space="preserve">3. Cel przetwarzania: </w:t>
      </w:r>
    </w:p>
    <w:p w14:paraId="3F37F847" w14:textId="77777777" w:rsidR="003B19F4" w:rsidRPr="00001366" w:rsidRDefault="003B19F4" w:rsidP="003B19F4">
      <w:pPr>
        <w:tabs>
          <w:tab w:val="left" w:pos="288"/>
        </w:tabs>
        <w:suppressAutoHyphens/>
        <w:spacing w:line="240" w:lineRule="auto"/>
        <w:jc w:val="both"/>
        <w:rPr>
          <w:sz w:val="18"/>
          <w:szCs w:val="18"/>
        </w:rPr>
      </w:pPr>
      <w:r w:rsidRPr="00001366">
        <w:rPr>
          <w:sz w:val="18"/>
          <w:szCs w:val="18"/>
        </w:rPr>
        <w:t>Pani/Pana dane osobowe będą przetwarzane w związku z realizacją wniosku o</w:t>
      </w:r>
      <w:r w:rsidRPr="00001366">
        <w:rPr>
          <w:rFonts w:eastAsia="Times New Roman" w:cs="Times New Roman"/>
          <w:sz w:val="18"/>
          <w:szCs w:val="18"/>
          <w:shd w:val="clear" w:color="auto" w:fill="FFFFFF"/>
        </w:rPr>
        <w:t xml:space="preserve"> przyznanie dodatku dla gospodarstw domowych z tytułu wykorzystywania niektórych źródeł ciepła.</w:t>
      </w:r>
    </w:p>
    <w:p w14:paraId="613C8E5D" w14:textId="2232D9CA" w:rsidR="003B19F4" w:rsidRPr="00001366" w:rsidRDefault="003B19F4" w:rsidP="003B19F4">
      <w:pPr>
        <w:tabs>
          <w:tab w:val="left" w:pos="288"/>
        </w:tabs>
        <w:suppressAutoHyphens/>
        <w:spacing w:line="240" w:lineRule="auto"/>
        <w:jc w:val="both"/>
        <w:rPr>
          <w:rStyle w:val="FontStyle34"/>
          <w:sz w:val="18"/>
          <w:szCs w:val="18"/>
        </w:rPr>
      </w:pPr>
      <w:r w:rsidRPr="00001366">
        <w:rPr>
          <w:b/>
          <w:bCs/>
          <w:sz w:val="18"/>
          <w:szCs w:val="18"/>
          <w:highlight w:val="white"/>
        </w:rPr>
        <w:t>4. Podstawa prawna przetwarzania danych</w:t>
      </w:r>
      <w:r w:rsidRPr="00001366">
        <w:rPr>
          <w:sz w:val="18"/>
          <w:szCs w:val="18"/>
          <w:highlight w:val="white"/>
        </w:rPr>
        <w:t xml:space="preserve">  – </w:t>
      </w:r>
      <w:r w:rsidRPr="00001366">
        <w:rPr>
          <w:sz w:val="18"/>
          <w:szCs w:val="18"/>
        </w:rPr>
        <w:t xml:space="preserve"> 6 ust. 1 lit. c) RODO - przetwarzanie jest niezbędne do wypełnienia obowiązku prawnego ciążącego na administratorze  - ustawa z dnia </w:t>
      </w:r>
      <w:r w:rsidRPr="00001366">
        <w:rPr>
          <w:rStyle w:val="FontStyle34"/>
          <w:sz w:val="18"/>
          <w:szCs w:val="18"/>
        </w:rPr>
        <w:t>15 września 2022 r</w:t>
      </w:r>
      <w:r w:rsidRPr="00001366">
        <w:rPr>
          <w:rStyle w:val="FontStyle34"/>
          <w:i/>
          <w:sz w:val="18"/>
          <w:szCs w:val="18"/>
        </w:rPr>
        <w:t xml:space="preserve">. o szczególnych rozwiązaniach </w:t>
      </w:r>
      <w:r w:rsidR="00782C2A">
        <w:rPr>
          <w:rStyle w:val="FontStyle34"/>
          <w:i/>
          <w:sz w:val="18"/>
          <w:szCs w:val="18"/>
        </w:rPr>
        <w:br/>
      </w:r>
      <w:r w:rsidRPr="00001366">
        <w:rPr>
          <w:rStyle w:val="FontStyle34"/>
          <w:i/>
          <w:sz w:val="18"/>
          <w:szCs w:val="18"/>
        </w:rPr>
        <w:t>w zakresie niektórych źródeł ciepła w</w:t>
      </w:r>
      <w:r>
        <w:rPr>
          <w:rStyle w:val="FontStyle34"/>
          <w:i/>
          <w:sz w:val="18"/>
          <w:szCs w:val="18"/>
        </w:rPr>
        <w:t> </w:t>
      </w:r>
      <w:r w:rsidRPr="00001366">
        <w:rPr>
          <w:rStyle w:val="FontStyle34"/>
          <w:i/>
          <w:sz w:val="18"/>
          <w:szCs w:val="18"/>
        </w:rPr>
        <w:t xml:space="preserve"> związku z sytuacją na rynku paliw</w:t>
      </w:r>
      <w:r w:rsidRPr="00001366">
        <w:rPr>
          <w:rStyle w:val="FontStyle34"/>
          <w:sz w:val="18"/>
          <w:szCs w:val="18"/>
        </w:rPr>
        <w:t xml:space="preserve"> (Dz. U. z 2022 r. poz. 1967),</w:t>
      </w:r>
    </w:p>
    <w:p w14:paraId="6B2E6611" w14:textId="77777777" w:rsidR="003B19F4" w:rsidRPr="00001366" w:rsidRDefault="003B19F4" w:rsidP="003B19F4">
      <w:pPr>
        <w:tabs>
          <w:tab w:val="left" w:pos="288"/>
        </w:tabs>
        <w:suppressAutoHyphens/>
        <w:spacing w:line="240" w:lineRule="auto"/>
        <w:jc w:val="both"/>
        <w:rPr>
          <w:rFonts w:ascii="Cambria" w:hAnsi="Cambria"/>
          <w:sz w:val="18"/>
          <w:szCs w:val="18"/>
        </w:rPr>
      </w:pPr>
      <w:r w:rsidRPr="00001366">
        <w:rPr>
          <w:b/>
          <w:bCs/>
          <w:sz w:val="18"/>
          <w:szCs w:val="18"/>
        </w:rPr>
        <w:t>5. Odbiorcy danych osobowych:</w:t>
      </w:r>
    </w:p>
    <w:p w14:paraId="6E0E83AC" w14:textId="77777777" w:rsidR="003B19F4" w:rsidRPr="00001366" w:rsidRDefault="003B19F4" w:rsidP="003B19F4">
      <w:pPr>
        <w:pStyle w:val="Standard"/>
        <w:jc w:val="both"/>
        <w:rPr>
          <w:rFonts w:ascii="Times New Roman" w:hAnsi="Times New Roman"/>
          <w:sz w:val="18"/>
          <w:szCs w:val="18"/>
          <w:lang w:val="pl-PL"/>
        </w:rPr>
      </w:pPr>
      <w:r w:rsidRPr="00001366">
        <w:rPr>
          <w:rFonts w:ascii="Times New Roman" w:hAnsi="Times New Roman"/>
          <w:sz w:val="18"/>
          <w:szCs w:val="18"/>
          <w:lang w:val="pl-PL"/>
        </w:rPr>
        <w:t>Odbiorcami Państwa  danych osobowych  są organy władzy publicznej oraz podmioty wykonujące zadania publiczne lub działające na zlecenie organów władzy publicznej, w zakresie  i w celach, które wynikają z przepisów powszechnie obowiązującego prawa oraz  inne podmioty, które na podstawie stosownych umów podpisanych z Administratorem przetwarzają dane osobowe w szczególności z zakresu obsługi IT, obsługi administracyjnej, kancelariom prawnym, operatorom pocztowym, kurierom.</w:t>
      </w:r>
    </w:p>
    <w:p w14:paraId="3DDE5419" w14:textId="77777777" w:rsidR="003B19F4" w:rsidRPr="00001366" w:rsidRDefault="003B19F4" w:rsidP="003B19F4">
      <w:pPr>
        <w:pStyle w:val="Standard"/>
        <w:jc w:val="both"/>
        <w:rPr>
          <w:rFonts w:ascii="Cambria" w:hAnsi="Cambria"/>
          <w:sz w:val="18"/>
          <w:szCs w:val="18"/>
          <w:lang w:val="pl-PL"/>
        </w:rPr>
      </w:pPr>
      <w:r w:rsidRPr="00001366">
        <w:rPr>
          <w:rFonts w:ascii="Times New Roman" w:hAnsi="Times New Roman"/>
          <w:b/>
          <w:bCs/>
          <w:sz w:val="18"/>
          <w:szCs w:val="18"/>
          <w:lang w:val="pl-PL"/>
        </w:rPr>
        <w:t>6. Okres przechowywania danych osobowych:</w:t>
      </w:r>
    </w:p>
    <w:p w14:paraId="154D0B3E" w14:textId="77777777" w:rsidR="003B19F4" w:rsidRPr="00001366" w:rsidRDefault="003B19F4" w:rsidP="003B19F4">
      <w:pPr>
        <w:pStyle w:val="Standard"/>
        <w:jc w:val="both"/>
        <w:rPr>
          <w:rFonts w:ascii="Cambria" w:hAnsi="Cambria"/>
          <w:sz w:val="18"/>
          <w:szCs w:val="18"/>
          <w:lang w:val="pl-PL"/>
        </w:rPr>
      </w:pPr>
      <w:r w:rsidRPr="00001366">
        <w:rPr>
          <w:rFonts w:ascii="Times New Roman" w:hAnsi="Times New Roman"/>
          <w:sz w:val="18"/>
          <w:szCs w:val="18"/>
          <w:lang w:val="pl-PL"/>
        </w:rPr>
        <w:t>Pani/Pana dane osobowe będą przechowywane przez okres niezbędny do realizacji celów określonych w pkt 3 przez okres określony w</w:t>
      </w:r>
      <w:r>
        <w:rPr>
          <w:rFonts w:ascii="Times New Roman" w:hAnsi="Times New Roman"/>
          <w:sz w:val="18"/>
          <w:szCs w:val="18"/>
          <w:lang w:val="pl-PL"/>
        </w:rPr>
        <w:t> </w:t>
      </w:r>
      <w:r w:rsidRPr="00001366">
        <w:rPr>
          <w:rFonts w:ascii="Times New Roman" w:hAnsi="Times New Roman"/>
          <w:sz w:val="18"/>
          <w:szCs w:val="18"/>
          <w:lang w:val="pl-PL"/>
        </w:rPr>
        <w:t xml:space="preserve"> Instrukcji kancelaryjnej i jednolitym rzeczowym wykazie akt Urzędu Miasta i Gminy Kąty Wrocławskie </w:t>
      </w:r>
    </w:p>
    <w:p w14:paraId="47B4F9ED" w14:textId="77777777" w:rsidR="003B19F4" w:rsidRPr="00001366" w:rsidRDefault="003B19F4" w:rsidP="003B19F4">
      <w:pPr>
        <w:pStyle w:val="Standard"/>
        <w:jc w:val="both"/>
        <w:rPr>
          <w:rFonts w:ascii="Cambria" w:hAnsi="Cambria"/>
          <w:sz w:val="18"/>
          <w:szCs w:val="18"/>
          <w:lang w:val="pl-PL"/>
        </w:rPr>
      </w:pPr>
      <w:r w:rsidRPr="00001366">
        <w:rPr>
          <w:rFonts w:ascii="Times New Roman" w:hAnsi="Times New Roman"/>
          <w:b/>
          <w:bCs/>
          <w:sz w:val="18"/>
          <w:szCs w:val="18"/>
          <w:lang w:val="pl-PL"/>
        </w:rPr>
        <w:t>7. Prawa osób, których dane osobowe dotyczą:</w:t>
      </w:r>
    </w:p>
    <w:p w14:paraId="04E4DFFA" w14:textId="77777777" w:rsidR="003B19F4" w:rsidRPr="00001366" w:rsidRDefault="003B19F4" w:rsidP="003B19F4">
      <w:pPr>
        <w:pStyle w:val="Standard"/>
        <w:jc w:val="both"/>
        <w:rPr>
          <w:rFonts w:ascii="Cambria" w:hAnsi="Cambria"/>
          <w:sz w:val="18"/>
          <w:szCs w:val="18"/>
          <w:lang w:val="pl-PL"/>
        </w:rPr>
      </w:pPr>
      <w:r w:rsidRPr="00001366">
        <w:rPr>
          <w:rFonts w:ascii="Times New Roman" w:hAnsi="Times New Roman"/>
          <w:sz w:val="18"/>
          <w:szCs w:val="18"/>
          <w:lang w:val="pl-PL"/>
        </w:rPr>
        <w:t>W związku z przetwarzaniem Pani/Pana danych osobowych przysługują Pani/Panu następujące uprawnienia:</w:t>
      </w:r>
    </w:p>
    <w:p w14:paraId="5B713C5B" w14:textId="77777777" w:rsidR="003B19F4" w:rsidRPr="00001366" w:rsidRDefault="003B19F4" w:rsidP="003B19F4">
      <w:pPr>
        <w:pStyle w:val="Standard"/>
        <w:jc w:val="both"/>
        <w:rPr>
          <w:rFonts w:ascii="Cambria" w:hAnsi="Cambria"/>
          <w:sz w:val="18"/>
          <w:szCs w:val="18"/>
          <w:lang w:val="pl-PL"/>
        </w:rPr>
      </w:pPr>
      <w:r w:rsidRPr="00001366">
        <w:rPr>
          <w:rFonts w:ascii="Times New Roman" w:hAnsi="Times New Roman"/>
          <w:sz w:val="18"/>
          <w:szCs w:val="18"/>
          <w:lang w:val="pl-PL"/>
        </w:rPr>
        <w:t>1. dostępu do Pani/Pana danych osobowych oraz otrzymywania ich kopii zgodnie z art. 15 RODO, 2. sprostowania (poprawiania) Pani/Pana danych osobowych zgodnie z art. 16 RODO,</w:t>
      </w:r>
    </w:p>
    <w:p w14:paraId="2225544A" w14:textId="77777777" w:rsidR="003B19F4" w:rsidRPr="00001366" w:rsidRDefault="003B19F4" w:rsidP="003B19F4">
      <w:pPr>
        <w:pStyle w:val="Standard"/>
        <w:jc w:val="both"/>
        <w:rPr>
          <w:rFonts w:ascii="Cambria" w:hAnsi="Cambria"/>
          <w:sz w:val="18"/>
          <w:szCs w:val="18"/>
          <w:lang w:val="pl-PL"/>
        </w:rPr>
      </w:pPr>
      <w:r w:rsidRPr="00001366">
        <w:rPr>
          <w:rFonts w:ascii="Times New Roman" w:hAnsi="Times New Roman"/>
          <w:sz w:val="18"/>
          <w:szCs w:val="18"/>
          <w:lang w:val="pl-PL"/>
        </w:rPr>
        <w:t>3. ograniczenia przetwarzania danych osobowych zgodnie z art. 18 RODO,</w:t>
      </w:r>
    </w:p>
    <w:p w14:paraId="0D1F5D93" w14:textId="77777777" w:rsidR="003B19F4" w:rsidRPr="00001366" w:rsidRDefault="003B19F4" w:rsidP="003B19F4">
      <w:pPr>
        <w:pStyle w:val="Standard"/>
        <w:jc w:val="both"/>
        <w:rPr>
          <w:rFonts w:ascii="Cambria" w:hAnsi="Cambria"/>
          <w:sz w:val="18"/>
          <w:szCs w:val="18"/>
          <w:lang w:val="pl-PL"/>
        </w:rPr>
      </w:pPr>
      <w:r w:rsidRPr="00001366">
        <w:rPr>
          <w:rFonts w:ascii="Times New Roman" w:hAnsi="Times New Roman"/>
          <w:sz w:val="18"/>
          <w:szCs w:val="18"/>
          <w:lang w:val="pl-PL"/>
        </w:rPr>
        <w:t>4. do cofnięcia w dowolnym momencie zgody na przetwarzanie Pani/Pana danych osobowych, których przetwarzanie odbywa się za Pani/Pana zgodą (w każdej chwili przysługuje Pani/Panu prawo do wycofania zgody na przetwarzanie Pani/Pana danych osobowych, ale cofnięcie zgody nie wpływa na zgodność z prawem przetwarzania, którego dokonano na podstawie Pani/Pana zgody przed jej wycofaniem) na podstawie art. 7 ust. 3 RODO,</w:t>
      </w:r>
    </w:p>
    <w:p w14:paraId="075576D8" w14:textId="77777777" w:rsidR="003B19F4" w:rsidRPr="00001366" w:rsidRDefault="003B19F4" w:rsidP="003B19F4">
      <w:pPr>
        <w:spacing w:line="240" w:lineRule="auto"/>
        <w:jc w:val="both"/>
        <w:rPr>
          <w:rFonts w:ascii="Cambria" w:hAnsi="Cambria"/>
          <w:sz w:val="18"/>
          <w:szCs w:val="18"/>
        </w:rPr>
      </w:pPr>
      <w:r w:rsidRPr="00001366">
        <w:rPr>
          <w:rFonts w:eastAsia="Times New Roman" w:cs="Times New Roman"/>
          <w:sz w:val="18"/>
          <w:szCs w:val="18"/>
          <w:shd w:val="clear" w:color="auto" w:fill="FFFFFF"/>
        </w:rPr>
        <w:t>Nie przysługuje prawo:</w:t>
      </w:r>
    </w:p>
    <w:p w14:paraId="74BCF6E9" w14:textId="77777777" w:rsidR="003B19F4" w:rsidRPr="00001366" w:rsidRDefault="003B19F4" w:rsidP="003B19F4">
      <w:pPr>
        <w:spacing w:line="240" w:lineRule="auto"/>
        <w:jc w:val="both"/>
        <w:rPr>
          <w:rFonts w:ascii="Cambria" w:hAnsi="Cambria"/>
          <w:sz w:val="18"/>
          <w:szCs w:val="18"/>
        </w:rPr>
      </w:pPr>
      <w:r w:rsidRPr="00001366">
        <w:rPr>
          <w:rFonts w:eastAsia="Times New Roman" w:cs="Times New Roman"/>
          <w:sz w:val="18"/>
          <w:szCs w:val="18"/>
          <w:shd w:val="clear" w:color="auto" w:fill="FFFFFF"/>
        </w:rPr>
        <w:t>1.  do usunięcia danych osobowych w związku z art. 17 ust. 3 lit. b) i e) RODO,</w:t>
      </w:r>
    </w:p>
    <w:p w14:paraId="10593C90" w14:textId="77777777" w:rsidR="003B19F4" w:rsidRPr="00001366" w:rsidRDefault="003B19F4" w:rsidP="003B19F4">
      <w:pPr>
        <w:spacing w:line="240" w:lineRule="auto"/>
        <w:jc w:val="both"/>
        <w:rPr>
          <w:rFonts w:ascii="Cambria" w:hAnsi="Cambria"/>
          <w:sz w:val="18"/>
          <w:szCs w:val="18"/>
        </w:rPr>
      </w:pPr>
      <w:r w:rsidRPr="00001366">
        <w:rPr>
          <w:rFonts w:eastAsia="Times New Roman" w:cs="Times New Roman"/>
          <w:sz w:val="18"/>
          <w:szCs w:val="18"/>
          <w:shd w:val="clear" w:color="auto" w:fill="FFFFFF"/>
        </w:rPr>
        <w:t>2.  do przenoszenia danych osobowych, o którym mowa w art. 20 RODO,</w:t>
      </w:r>
    </w:p>
    <w:p w14:paraId="4A7513CA" w14:textId="77777777" w:rsidR="003B19F4" w:rsidRPr="00001366" w:rsidRDefault="003B19F4" w:rsidP="003B19F4">
      <w:pPr>
        <w:spacing w:line="240" w:lineRule="auto"/>
        <w:jc w:val="both"/>
        <w:rPr>
          <w:sz w:val="18"/>
          <w:szCs w:val="18"/>
        </w:rPr>
      </w:pPr>
      <w:r w:rsidRPr="00001366">
        <w:rPr>
          <w:rFonts w:eastAsia="Times New Roman" w:cs="Times New Roman"/>
          <w:sz w:val="18"/>
          <w:szCs w:val="18"/>
          <w:shd w:val="clear" w:color="auto" w:fill="FFFFFF"/>
        </w:rPr>
        <w:t>3. do wniesienia sprzeciwu wobec przetwarzania danych osobowych, gdyż podstawą prawną przetwarzania danych osobowych jest art. 6 ust. 1 lit. c) RODO.</w:t>
      </w:r>
    </w:p>
    <w:p w14:paraId="0884FE0F" w14:textId="77777777" w:rsidR="003B19F4" w:rsidRPr="00001366" w:rsidRDefault="003B19F4" w:rsidP="003B19F4">
      <w:pPr>
        <w:pStyle w:val="Standard"/>
        <w:jc w:val="both"/>
        <w:rPr>
          <w:rFonts w:ascii="Cambria" w:hAnsi="Cambria"/>
          <w:sz w:val="18"/>
          <w:szCs w:val="18"/>
          <w:lang w:val="pl-PL"/>
        </w:rPr>
      </w:pPr>
      <w:r w:rsidRPr="00001366">
        <w:rPr>
          <w:rFonts w:ascii="Times New Roman" w:hAnsi="Times New Roman"/>
          <w:b/>
          <w:bCs/>
          <w:sz w:val="18"/>
          <w:szCs w:val="18"/>
          <w:lang w:val="pl-PL"/>
        </w:rPr>
        <w:t>8. Prawo wniesienia skargi do organu nadzorczego:</w:t>
      </w:r>
    </w:p>
    <w:p w14:paraId="71133879" w14:textId="77777777" w:rsidR="003B19F4" w:rsidRPr="00001366" w:rsidRDefault="003B19F4" w:rsidP="003B19F4">
      <w:pPr>
        <w:pStyle w:val="Standard"/>
        <w:jc w:val="both"/>
        <w:rPr>
          <w:rFonts w:ascii="Cambria" w:hAnsi="Cambria"/>
          <w:sz w:val="18"/>
          <w:szCs w:val="18"/>
          <w:lang w:val="pl-PL"/>
        </w:rPr>
      </w:pPr>
      <w:r w:rsidRPr="00001366">
        <w:rPr>
          <w:rFonts w:ascii="Times New Roman" w:hAnsi="Times New Roman"/>
          <w:sz w:val="18"/>
          <w:szCs w:val="18"/>
          <w:lang w:val="pl-PL"/>
        </w:rPr>
        <w:t xml:space="preserve">Może Pani/Pan wnieść skargę do organu nadzorczego, którym jest Prezes Urzędu Ochrony Danych Osobowych, z siedzibą </w:t>
      </w:r>
      <w:r w:rsidRPr="00001366">
        <w:rPr>
          <w:rFonts w:ascii="Times New Roman" w:hAnsi="Times New Roman"/>
          <w:sz w:val="18"/>
          <w:szCs w:val="18"/>
          <w:lang w:val="pl-PL"/>
        </w:rPr>
        <w:br/>
        <w:t>w Warszawie, przy ul. Stawki 2, 00-193 Warszawa, jeżeli sądzi Pani/Pan, że przetwarzanie Pani/Pana danych osobowych narusza przepisy RODO.</w:t>
      </w:r>
    </w:p>
    <w:p w14:paraId="096A6E8D" w14:textId="77777777" w:rsidR="003B19F4" w:rsidRPr="00001366" w:rsidRDefault="003B19F4" w:rsidP="003B19F4">
      <w:pPr>
        <w:pStyle w:val="Standard"/>
        <w:jc w:val="both"/>
        <w:rPr>
          <w:rFonts w:ascii="Cambria" w:hAnsi="Cambria"/>
          <w:sz w:val="18"/>
          <w:szCs w:val="18"/>
          <w:lang w:val="pl-PL"/>
        </w:rPr>
      </w:pPr>
      <w:r w:rsidRPr="00001366">
        <w:rPr>
          <w:rFonts w:ascii="Times New Roman" w:hAnsi="Times New Roman"/>
          <w:b/>
          <w:bCs/>
          <w:sz w:val="18"/>
          <w:szCs w:val="18"/>
          <w:lang w:val="pl-PL"/>
        </w:rPr>
        <w:t>9. Informacja o wymogu dobrowolności podania danych oraz konsekwencjach nie podania danych osobowych.</w:t>
      </w:r>
    </w:p>
    <w:p w14:paraId="531FBC9C" w14:textId="77777777" w:rsidR="003B19F4" w:rsidRPr="00001366" w:rsidRDefault="003B19F4" w:rsidP="003B19F4">
      <w:pPr>
        <w:tabs>
          <w:tab w:val="left" w:pos="426"/>
        </w:tabs>
        <w:spacing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01366">
        <w:rPr>
          <w:sz w:val="18"/>
          <w:szCs w:val="18"/>
        </w:rPr>
        <w:t xml:space="preserve">Podanie przez Pana/Panią danych osobowych jest dobrowolne. </w:t>
      </w:r>
      <w:r w:rsidRPr="00001366">
        <w:rPr>
          <w:rFonts w:eastAsia="Times New Roman" w:cs="Times New Roman"/>
          <w:sz w:val="18"/>
          <w:szCs w:val="18"/>
          <w:shd w:val="clear" w:color="auto" w:fill="FFFFFF"/>
        </w:rPr>
        <w:t>Osoba, której dane dotyczą jest zobowiązana do ich podania na podstawie ww. przepis prawa. Konsekwencją niepodania danych będzie niemożność przyznania świadczenia.</w:t>
      </w:r>
    </w:p>
    <w:p w14:paraId="03939F04" w14:textId="77777777" w:rsidR="003B19F4" w:rsidRPr="00001366" w:rsidRDefault="003B19F4" w:rsidP="003B19F4">
      <w:pPr>
        <w:pStyle w:val="Standard"/>
        <w:jc w:val="both"/>
        <w:rPr>
          <w:rFonts w:ascii="Times New Roman" w:hAnsi="Times New Roman"/>
          <w:sz w:val="18"/>
          <w:szCs w:val="18"/>
          <w:lang w:val="pl-PL"/>
        </w:rPr>
      </w:pPr>
      <w:r w:rsidRPr="00001366">
        <w:rPr>
          <w:rFonts w:ascii="Times New Roman" w:hAnsi="Times New Roman"/>
          <w:b/>
          <w:bCs/>
          <w:sz w:val="18"/>
          <w:szCs w:val="18"/>
          <w:lang w:val="pl-PL"/>
        </w:rPr>
        <w:t>10. Państwa dane osobowe nie są i nie będą przetwarzane w sposób zautomatyzowany, w celu podjęcia jakiejkolwiek decyzji i nie będą profilowane.</w:t>
      </w:r>
    </w:p>
    <w:p w14:paraId="514816F9" w14:textId="77777777" w:rsidR="003B19F4" w:rsidRPr="00001366" w:rsidRDefault="003B19F4" w:rsidP="003B19F4">
      <w:pPr>
        <w:pStyle w:val="Standard"/>
        <w:jc w:val="both"/>
        <w:rPr>
          <w:rFonts w:ascii="Cambria" w:hAnsi="Cambria"/>
          <w:sz w:val="18"/>
          <w:szCs w:val="18"/>
          <w:lang w:val="pl-PL"/>
        </w:rPr>
      </w:pPr>
      <w:r w:rsidRPr="00001366">
        <w:rPr>
          <w:rFonts w:ascii="Times New Roman" w:hAnsi="Times New Roman"/>
          <w:b/>
          <w:bCs/>
          <w:sz w:val="18"/>
          <w:szCs w:val="18"/>
          <w:lang w:val="pl-PL"/>
        </w:rPr>
        <w:t>11. Pani/Pana  dane nie będą przekazywane do państwa trzeciego albo organizacji międzynarodowej.</w:t>
      </w:r>
    </w:p>
    <w:p w14:paraId="55A622FA" w14:textId="77777777" w:rsidR="003B19F4" w:rsidRPr="00001366" w:rsidRDefault="003B19F4" w:rsidP="003B19F4">
      <w:pPr>
        <w:jc w:val="both"/>
        <w:rPr>
          <w:sz w:val="18"/>
          <w:szCs w:val="18"/>
        </w:rPr>
      </w:pPr>
    </w:p>
    <w:p w14:paraId="6198A676" w14:textId="77777777" w:rsidR="003B19F4" w:rsidRPr="00C36177" w:rsidRDefault="003B19F4" w:rsidP="003B19F4">
      <w:pPr>
        <w:pStyle w:val="Style7"/>
        <w:widowControl/>
        <w:spacing w:line="240" w:lineRule="auto"/>
        <w:ind w:right="10"/>
        <w:rPr>
          <w:sz w:val="20"/>
          <w:szCs w:val="20"/>
        </w:rPr>
      </w:pPr>
    </w:p>
    <w:p w14:paraId="746B05F3" w14:textId="77777777" w:rsidR="003B19F4" w:rsidRDefault="003B19F4" w:rsidP="00441270"/>
    <w:sectPr w:rsidR="003B19F4" w:rsidSect="004871D8">
      <w:headerReference w:type="default" r:id="rId8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9A689" w14:textId="77777777" w:rsidR="00BA1A96" w:rsidRDefault="00BA1A96" w:rsidP="0002490A">
      <w:pPr>
        <w:spacing w:line="240" w:lineRule="auto"/>
      </w:pPr>
      <w:r>
        <w:separator/>
      </w:r>
    </w:p>
  </w:endnote>
  <w:endnote w:type="continuationSeparator" w:id="0">
    <w:p w14:paraId="76629AB3" w14:textId="77777777" w:rsidR="00BA1A96" w:rsidRDefault="00BA1A9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1F223" w14:textId="77777777" w:rsidR="00BA1A96" w:rsidRDefault="00BA1A96" w:rsidP="0002490A">
      <w:pPr>
        <w:spacing w:line="240" w:lineRule="auto"/>
      </w:pPr>
      <w:r>
        <w:separator/>
      </w:r>
    </w:p>
  </w:footnote>
  <w:footnote w:type="continuationSeparator" w:id="0">
    <w:p w14:paraId="3688DEA4" w14:textId="77777777" w:rsidR="00BA1A96" w:rsidRDefault="00BA1A9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8D33" w14:textId="450BE1CC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B19F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3"/>
  </w:num>
  <w:num w:numId="5">
    <w:abstractNumId w:val="18"/>
  </w:num>
  <w:num w:numId="6">
    <w:abstractNumId w:val="5"/>
  </w:num>
  <w:num w:numId="7">
    <w:abstractNumId w:val="29"/>
  </w:num>
  <w:num w:numId="8">
    <w:abstractNumId w:val="24"/>
  </w:num>
  <w:num w:numId="9">
    <w:abstractNumId w:val="30"/>
  </w:num>
  <w:num w:numId="10">
    <w:abstractNumId w:val="26"/>
  </w:num>
  <w:num w:numId="11">
    <w:abstractNumId w:val="32"/>
  </w:num>
  <w:num w:numId="12">
    <w:abstractNumId w:val="12"/>
  </w:num>
  <w:num w:numId="13">
    <w:abstractNumId w:val="34"/>
  </w:num>
  <w:num w:numId="14">
    <w:abstractNumId w:val="19"/>
  </w:num>
  <w:num w:numId="15">
    <w:abstractNumId w:val="11"/>
  </w:num>
  <w:num w:numId="16">
    <w:abstractNumId w:val="27"/>
  </w:num>
  <w:num w:numId="17">
    <w:abstractNumId w:val="7"/>
  </w:num>
  <w:num w:numId="18">
    <w:abstractNumId w:val="21"/>
  </w:num>
  <w:num w:numId="19">
    <w:abstractNumId w:val="1"/>
  </w:num>
  <w:num w:numId="20">
    <w:abstractNumId w:val="14"/>
  </w:num>
  <w:num w:numId="21">
    <w:abstractNumId w:val="33"/>
  </w:num>
  <w:num w:numId="22">
    <w:abstractNumId w:val="17"/>
  </w:num>
  <w:num w:numId="23">
    <w:abstractNumId w:val="35"/>
  </w:num>
  <w:num w:numId="24">
    <w:abstractNumId w:val="20"/>
  </w:num>
  <w:num w:numId="25">
    <w:abstractNumId w:val="4"/>
  </w:num>
  <w:num w:numId="26">
    <w:abstractNumId w:val="13"/>
  </w:num>
  <w:num w:numId="27">
    <w:abstractNumId w:val="25"/>
  </w:num>
  <w:num w:numId="28">
    <w:abstractNumId w:val="15"/>
  </w:num>
  <w:num w:numId="29">
    <w:abstractNumId w:val="3"/>
  </w:num>
  <w:num w:numId="30">
    <w:abstractNumId w:val="31"/>
  </w:num>
  <w:num w:numId="31">
    <w:abstractNumId w:val="6"/>
  </w:num>
  <w:num w:numId="32">
    <w:abstractNumId w:val="16"/>
  </w:num>
  <w:num w:numId="33">
    <w:abstractNumId w:val="10"/>
  </w:num>
  <w:num w:numId="34">
    <w:abstractNumId w:val="28"/>
  </w:num>
  <w:num w:numId="35">
    <w:abstractNumId w:val="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95E80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19F4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05010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2C2A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34D0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3E9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1A96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37C58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04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26C67088-F650-441C-A7FC-AAB0C0F5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Style4">
    <w:name w:val="Style4"/>
    <w:basedOn w:val="Normalny"/>
    <w:uiPriority w:val="99"/>
    <w:rsid w:val="003B19F4"/>
    <w:pPr>
      <w:spacing w:line="240" w:lineRule="auto"/>
      <w:jc w:val="both"/>
    </w:pPr>
    <w:rPr>
      <w:rFonts w:cs="Times New Roman"/>
      <w:szCs w:val="24"/>
    </w:rPr>
  </w:style>
  <w:style w:type="paragraph" w:customStyle="1" w:styleId="Style7">
    <w:name w:val="Style7"/>
    <w:basedOn w:val="Normalny"/>
    <w:uiPriority w:val="99"/>
    <w:rsid w:val="003B19F4"/>
    <w:pPr>
      <w:spacing w:line="278" w:lineRule="exact"/>
      <w:jc w:val="both"/>
    </w:pPr>
    <w:rPr>
      <w:rFonts w:cs="Times New Roman"/>
      <w:szCs w:val="24"/>
    </w:rPr>
  </w:style>
  <w:style w:type="paragraph" w:customStyle="1" w:styleId="Style10">
    <w:name w:val="Style10"/>
    <w:basedOn w:val="Normalny"/>
    <w:uiPriority w:val="99"/>
    <w:rsid w:val="003B19F4"/>
    <w:pPr>
      <w:spacing w:line="240" w:lineRule="auto"/>
      <w:jc w:val="both"/>
    </w:pPr>
    <w:rPr>
      <w:rFonts w:cs="Times New Roman"/>
      <w:szCs w:val="24"/>
    </w:rPr>
  </w:style>
  <w:style w:type="character" w:customStyle="1" w:styleId="FontStyle33">
    <w:name w:val="Font Style33"/>
    <w:basedOn w:val="Domylnaczcionkaakapitu"/>
    <w:uiPriority w:val="99"/>
    <w:rsid w:val="003B19F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3B19F4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3B19F4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E9EAD-8068-4911-962C-59F95A01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2108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Dorota Demko</cp:lastModifiedBy>
  <cp:revision>4</cp:revision>
  <cp:lastPrinted>2022-09-20T11:23:00Z</cp:lastPrinted>
  <dcterms:created xsi:type="dcterms:W3CDTF">2022-09-23T06:29:00Z</dcterms:created>
  <dcterms:modified xsi:type="dcterms:W3CDTF">2022-09-23T07:01:00Z</dcterms:modified>
</cp:coreProperties>
</file>